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116B" w14:textId="77777777" w:rsidR="00F673DB" w:rsidRPr="00F673DB" w:rsidRDefault="00F673DB" w:rsidP="00F673DB">
      <w:pPr>
        <w:pStyle w:val="Sansinterligne"/>
        <w:jc w:val="center"/>
        <w:rPr>
          <w:rFonts w:ascii="Tahoma" w:hAnsi="Tahoma" w:cs="Tahoma"/>
          <w:b/>
          <w:bCs/>
          <w:sz w:val="28"/>
          <w:szCs w:val="28"/>
        </w:rPr>
      </w:pPr>
      <w:r w:rsidRPr="00F673DB">
        <w:rPr>
          <w:rFonts w:ascii="Tahoma" w:hAnsi="Tahoma" w:cs="Tahoma"/>
          <w:b/>
          <w:bCs/>
          <w:sz w:val="28"/>
          <w:szCs w:val="28"/>
        </w:rPr>
        <w:t>Les sportifs auront bientôt leur chapelle dans la capitale</w:t>
      </w:r>
    </w:p>
    <w:p w14:paraId="495F261D" w14:textId="77777777" w:rsidR="00F673DB" w:rsidRPr="00F673DB" w:rsidRDefault="00F673DB" w:rsidP="00F673DB">
      <w:pPr>
        <w:pStyle w:val="Sansinterligne"/>
        <w:jc w:val="both"/>
        <w:rPr>
          <w:rFonts w:ascii="Tahoma" w:hAnsi="Tahoma" w:cs="Tahoma"/>
        </w:rPr>
      </w:pPr>
    </w:p>
    <w:p w14:paraId="31CB80AD" w14:textId="77777777" w:rsidR="00F673DB" w:rsidRDefault="00F673DB" w:rsidP="00F673DB">
      <w:pPr>
        <w:pStyle w:val="Sansinterligne"/>
        <w:jc w:val="both"/>
        <w:rPr>
          <w:rFonts w:ascii="Tahoma" w:hAnsi="Tahoma" w:cs="Tahoma"/>
        </w:rPr>
      </w:pPr>
    </w:p>
    <w:p w14:paraId="62460445" w14:textId="1DF09687" w:rsidR="00F673DB" w:rsidRPr="00F673DB" w:rsidRDefault="00F673DB" w:rsidP="00F673DB">
      <w:pPr>
        <w:pStyle w:val="Sansinterligne"/>
        <w:jc w:val="both"/>
        <w:rPr>
          <w:rFonts w:ascii="Tahoma" w:hAnsi="Tahoma" w:cs="Tahoma"/>
        </w:rPr>
      </w:pPr>
      <w:r w:rsidRPr="00F673DB">
        <w:rPr>
          <w:rFonts w:ascii="Tahoma" w:hAnsi="Tahoma" w:cs="Tahoma"/>
        </w:rPr>
        <w:t>À Paris, une chapelle permanente dédiée à Notre-Dame des Sportifs verra bientôt le jour à l’église Sainte-Jeanne-de-Chantal, près du Parc des Princes. Héritière des initiatives pastorales lancées lors des Jeux olympiques de 2024, elle incarne la nouvelle pastorale du sport voulue par les évêques de France. Son inauguration début mars marque une étape dans le dialogue entre foi et pratique sportive.</w:t>
      </w:r>
    </w:p>
    <w:p w14:paraId="0DE336E4" w14:textId="77777777" w:rsidR="00F673DB" w:rsidRDefault="00F673DB" w:rsidP="00F673DB">
      <w:pPr>
        <w:pStyle w:val="Sansinterligne"/>
        <w:jc w:val="both"/>
        <w:rPr>
          <w:rFonts w:ascii="Tahoma" w:hAnsi="Tahoma" w:cs="Tahoma"/>
        </w:rPr>
      </w:pPr>
    </w:p>
    <w:p w14:paraId="6233B88A" w14:textId="77777777" w:rsidR="00F673DB" w:rsidRDefault="00F673DB" w:rsidP="00F673DB">
      <w:pPr>
        <w:pStyle w:val="Sansinterligne"/>
        <w:jc w:val="both"/>
        <w:rPr>
          <w:rFonts w:ascii="Tahoma" w:hAnsi="Tahoma" w:cs="Tahoma"/>
        </w:rPr>
      </w:pPr>
    </w:p>
    <w:p w14:paraId="16766518" w14:textId="7943D57A" w:rsidR="00F673DB" w:rsidRDefault="00F673DB" w:rsidP="00F673DB">
      <w:pPr>
        <w:pStyle w:val="Sansinterligne"/>
        <w:jc w:val="both"/>
        <w:rPr>
          <w:rFonts w:ascii="Tahoma" w:hAnsi="Tahoma" w:cs="Tahoma"/>
        </w:rPr>
      </w:pPr>
      <w:r>
        <w:rPr>
          <w:rFonts w:ascii="Tahoma" w:hAnsi="Tahoma" w:cs="Tahoma"/>
        </w:rPr>
        <w:t>Benjamin Coste -</w:t>
      </w:r>
      <w:r w:rsidRPr="00F673DB">
        <w:rPr>
          <w:rFonts w:ascii="Tahoma" w:hAnsi="Tahoma" w:cs="Tahoma"/>
        </w:rPr>
        <w:t xml:space="preserve"> 22/02/2026 </w:t>
      </w:r>
      <w:r>
        <w:rPr>
          <w:rFonts w:ascii="Tahoma" w:hAnsi="Tahoma" w:cs="Tahoma"/>
        </w:rPr>
        <w:t>– Famille Chrétienne</w:t>
      </w:r>
    </w:p>
    <w:p w14:paraId="4DD14C7D" w14:textId="77777777" w:rsidR="00F673DB" w:rsidRPr="00F673DB" w:rsidRDefault="00F673DB" w:rsidP="00F673DB">
      <w:pPr>
        <w:pStyle w:val="Sansinterligne"/>
        <w:jc w:val="both"/>
        <w:rPr>
          <w:rFonts w:ascii="Tahoma" w:hAnsi="Tahoma" w:cs="Tahoma"/>
        </w:rPr>
      </w:pPr>
    </w:p>
    <w:p w14:paraId="5710F986" w14:textId="77777777" w:rsidR="00F673DB" w:rsidRPr="00F673DB" w:rsidRDefault="00F673DB" w:rsidP="00F673DB">
      <w:pPr>
        <w:pStyle w:val="Sansinterligne"/>
        <w:jc w:val="both"/>
        <w:rPr>
          <w:rFonts w:ascii="Tahoma" w:hAnsi="Tahoma" w:cs="Tahoma"/>
        </w:rPr>
      </w:pPr>
    </w:p>
    <w:p w14:paraId="41415F2C" w14:textId="77777777" w:rsidR="00F673DB" w:rsidRPr="00F673DB" w:rsidRDefault="00F673DB" w:rsidP="00F673DB">
      <w:pPr>
        <w:pStyle w:val="Sansinterligne"/>
        <w:jc w:val="both"/>
        <w:rPr>
          <w:rFonts w:ascii="Tahoma" w:hAnsi="Tahoma" w:cs="Tahoma"/>
        </w:rPr>
      </w:pPr>
      <w:r w:rsidRPr="00F673DB">
        <w:rPr>
          <w:rFonts w:ascii="Tahoma" w:hAnsi="Tahoma" w:cs="Tahoma"/>
        </w:rPr>
        <w:t>Lors des Jeux olympiques organisés en France en 2024, des chapelles dédiées aux sportifs avaient vu le jour à Paris (à La Madeleine, Montmartre, etc.), à Lyon (Fourvière), Évreux, Clermont-Ferrand, etc. Éphémères, celles-ci ont retrouvé, depuis, leur affectation première. Mais avec la création récente d’une pastorale du sport par les évêques français, « il fallait un lieu pour l’incarner », explique Isabelle de Chatellus, directrice d’Holy Games, le projet de l’Église en France à destination du monde du sport.</w:t>
      </w:r>
    </w:p>
    <w:p w14:paraId="778B9C84" w14:textId="77777777" w:rsidR="00F673DB" w:rsidRPr="00F673DB" w:rsidRDefault="00F673DB" w:rsidP="00F673DB">
      <w:pPr>
        <w:pStyle w:val="Sansinterligne"/>
        <w:jc w:val="both"/>
        <w:rPr>
          <w:rFonts w:ascii="Tahoma" w:hAnsi="Tahoma" w:cs="Tahoma"/>
        </w:rPr>
      </w:pPr>
    </w:p>
    <w:p w14:paraId="79774746" w14:textId="77777777" w:rsidR="00F673DB" w:rsidRPr="00F673DB" w:rsidRDefault="00F673DB" w:rsidP="00F673DB">
      <w:pPr>
        <w:pStyle w:val="Sansinterligne"/>
        <w:jc w:val="both"/>
        <w:rPr>
          <w:rFonts w:ascii="Tahoma" w:hAnsi="Tahoma" w:cs="Tahoma"/>
        </w:rPr>
      </w:pPr>
      <w:r w:rsidRPr="00F673DB">
        <w:rPr>
          <w:rFonts w:ascii="Tahoma" w:hAnsi="Tahoma" w:cs="Tahoma"/>
        </w:rPr>
        <w:t>L’église Sainte-Jeanne-de-Chantal, à Paris (16e) a été identifiée, l’été dernier, comme idéale pour accueillir une chapelle – permanente, cette fois – dédiée à Notre-Dame des Sportifs. Située à deux pas du Parc des Princes, stade où évoluent les footballeurs du Paris Saint-Germain, l’église parisienne est également proche du stade Jean-Bouin, des courts de Roland-Garros, de l’hippodrome d’Auteuil. Un baptistère peu usité dans l’église est ainsi en travaux pour accueillir la future chapelle des sportifs. Elle sera ornée de fresques peintes faisant le lien entre pratique sportive et épisodes bibliques : le combat de Jacob avec l’ange, la course des femmes vers le tombeau du Christ, etc.</w:t>
      </w:r>
    </w:p>
    <w:p w14:paraId="4D3EE278" w14:textId="77777777" w:rsidR="00F673DB" w:rsidRPr="00F673DB" w:rsidRDefault="00F673DB" w:rsidP="00F673DB">
      <w:pPr>
        <w:pStyle w:val="Sansinterligne"/>
        <w:jc w:val="both"/>
        <w:rPr>
          <w:rFonts w:ascii="Tahoma" w:hAnsi="Tahoma" w:cs="Tahoma"/>
        </w:rPr>
      </w:pPr>
    </w:p>
    <w:p w14:paraId="0082E7B8" w14:textId="77777777" w:rsidR="00F673DB" w:rsidRPr="00F673DB" w:rsidRDefault="00F673DB" w:rsidP="00F673DB">
      <w:pPr>
        <w:pStyle w:val="Sansinterligne"/>
        <w:jc w:val="both"/>
        <w:rPr>
          <w:rFonts w:ascii="Tahoma" w:hAnsi="Tahoma" w:cs="Tahoma"/>
        </w:rPr>
      </w:pPr>
      <w:r w:rsidRPr="00F673DB">
        <w:rPr>
          <w:rFonts w:ascii="Tahoma" w:hAnsi="Tahoma" w:cs="Tahoma"/>
        </w:rPr>
        <w:t>L’inauguration de la chapelle est prévue dimanche 8 mars, en présence notamment du nonce apostolique et de Mgr Emmanuel Gobilliard, évêque référent pour le sport. Thomas Bach, l’ancien président allemand du Comité international olympique, sera également présent. « Il est venu au Jubilé des sportifs à Rome avec Holy Games », confie Isabelle de Chatellus.</w:t>
      </w:r>
    </w:p>
    <w:p w14:paraId="39003451" w14:textId="77777777" w:rsidR="00F673DB" w:rsidRPr="00F673DB" w:rsidRDefault="00F673DB" w:rsidP="00F673DB">
      <w:pPr>
        <w:pStyle w:val="Sansinterligne"/>
        <w:jc w:val="both"/>
        <w:rPr>
          <w:rFonts w:ascii="Tahoma" w:hAnsi="Tahoma" w:cs="Tahoma"/>
        </w:rPr>
      </w:pPr>
    </w:p>
    <w:p w14:paraId="68F595B7" w14:textId="57E3E34A" w:rsidR="000575D1" w:rsidRPr="00F673DB" w:rsidRDefault="00F673DB" w:rsidP="00F673DB">
      <w:pPr>
        <w:pStyle w:val="Sansinterligne"/>
        <w:jc w:val="both"/>
        <w:rPr>
          <w:rFonts w:ascii="Tahoma" w:hAnsi="Tahoma" w:cs="Tahoma"/>
        </w:rPr>
      </w:pPr>
      <w:r w:rsidRPr="00F673DB">
        <w:rPr>
          <w:rFonts w:ascii="Tahoma" w:hAnsi="Tahoma" w:cs="Tahoma"/>
        </w:rPr>
        <w:t>Pour la paroisse parisienne qui l’accueille, cette chapelle justifiera le développement d’une nouvelle attention missionnaire. Selon Isabelle de Chatellus, le Père Nicolas Troussel, curé à la Porte de Saint-Cloud, souhaite que son église soit désormais ouverte les jours de matchs et que des paroissiens se tiennent sur le parvis pour aller à la rencontre des supporters. L’enjeu est de taille : les soirs de rencontre, ils sont plus de 20 000 à passer devant l’édifice.</w:t>
      </w:r>
    </w:p>
    <w:sectPr w:rsidR="000575D1" w:rsidRPr="00F673DB" w:rsidSect="00F673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B9"/>
    <w:rsid w:val="000575D1"/>
    <w:rsid w:val="005E65FA"/>
    <w:rsid w:val="007D58B9"/>
    <w:rsid w:val="00B2697E"/>
    <w:rsid w:val="00F67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6759"/>
  <w15:chartTrackingRefBased/>
  <w15:docId w15:val="{9E32F286-9B4B-48FD-A110-FBE60916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5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5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58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58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58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58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58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58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58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58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58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58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58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58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58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58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58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58B9"/>
    <w:rPr>
      <w:rFonts w:eastAsiaTheme="majorEastAsia" w:cstheme="majorBidi"/>
      <w:color w:val="272727" w:themeColor="text1" w:themeTint="D8"/>
    </w:rPr>
  </w:style>
  <w:style w:type="paragraph" w:styleId="Titre">
    <w:name w:val="Title"/>
    <w:basedOn w:val="Normal"/>
    <w:next w:val="Normal"/>
    <w:link w:val="TitreCar"/>
    <w:uiPriority w:val="10"/>
    <w:qFormat/>
    <w:rsid w:val="007D5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58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58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58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58B9"/>
    <w:pPr>
      <w:spacing w:before="160"/>
      <w:jc w:val="center"/>
    </w:pPr>
    <w:rPr>
      <w:i/>
      <w:iCs/>
      <w:color w:val="404040" w:themeColor="text1" w:themeTint="BF"/>
    </w:rPr>
  </w:style>
  <w:style w:type="character" w:customStyle="1" w:styleId="CitationCar">
    <w:name w:val="Citation Car"/>
    <w:basedOn w:val="Policepardfaut"/>
    <w:link w:val="Citation"/>
    <w:uiPriority w:val="29"/>
    <w:rsid w:val="007D58B9"/>
    <w:rPr>
      <w:i/>
      <w:iCs/>
      <w:color w:val="404040" w:themeColor="text1" w:themeTint="BF"/>
    </w:rPr>
  </w:style>
  <w:style w:type="paragraph" w:styleId="Paragraphedeliste">
    <w:name w:val="List Paragraph"/>
    <w:basedOn w:val="Normal"/>
    <w:uiPriority w:val="34"/>
    <w:qFormat/>
    <w:rsid w:val="007D58B9"/>
    <w:pPr>
      <w:ind w:left="720"/>
      <w:contextualSpacing/>
    </w:pPr>
  </w:style>
  <w:style w:type="character" w:styleId="Accentuationintense">
    <w:name w:val="Intense Emphasis"/>
    <w:basedOn w:val="Policepardfaut"/>
    <w:uiPriority w:val="21"/>
    <w:qFormat/>
    <w:rsid w:val="007D58B9"/>
    <w:rPr>
      <w:i/>
      <w:iCs/>
      <w:color w:val="0F4761" w:themeColor="accent1" w:themeShade="BF"/>
    </w:rPr>
  </w:style>
  <w:style w:type="paragraph" w:styleId="Citationintense">
    <w:name w:val="Intense Quote"/>
    <w:basedOn w:val="Normal"/>
    <w:next w:val="Normal"/>
    <w:link w:val="CitationintenseCar"/>
    <w:uiPriority w:val="30"/>
    <w:qFormat/>
    <w:rsid w:val="007D5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58B9"/>
    <w:rPr>
      <w:i/>
      <w:iCs/>
      <w:color w:val="0F4761" w:themeColor="accent1" w:themeShade="BF"/>
    </w:rPr>
  </w:style>
  <w:style w:type="character" w:styleId="Rfrenceintense">
    <w:name w:val="Intense Reference"/>
    <w:basedOn w:val="Policepardfaut"/>
    <w:uiPriority w:val="32"/>
    <w:qFormat/>
    <w:rsid w:val="007D58B9"/>
    <w:rPr>
      <w:b/>
      <w:bCs/>
      <w:smallCaps/>
      <w:color w:val="0F4761" w:themeColor="accent1" w:themeShade="BF"/>
      <w:spacing w:val="5"/>
    </w:rPr>
  </w:style>
  <w:style w:type="paragraph" w:styleId="Sansinterligne">
    <w:name w:val="No Spacing"/>
    <w:uiPriority w:val="1"/>
    <w:qFormat/>
    <w:rsid w:val="00F67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2163</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2026-04-14T12:35:00Z</dcterms:created>
  <dcterms:modified xsi:type="dcterms:W3CDTF">2026-04-14T12:37:00Z</dcterms:modified>
</cp:coreProperties>
</file>