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2DF27" w14:textId="77777777" w:rsidR="0056544E" w:rsidRPr="0056544E" w:rsidRDefault="0056544E" w:rsidP="0056544E">
      <w:pPr>
        <w:pStyle w:val="Sansinterligne"/>
        <w:jc w:val="center"/>
        <w:rPr>
          <w:rFonts w:ascii="Tahoma" w:hAnsi="Tahoma" w:cs="Tahoma"/>
          <w:b/>
          <w:bCs/>
          <w:sz w:val="28"/>
          <w:szCs w:val="28"/>
        </w:rPr>
      </w:pPr>
      <w:r w:rsidRPr="0056544E">
        <w:rPr>
          <w:rFonts w:ascii="Tahoma" w:hAnsi="Tahoma" w:cs="Tahoma"/>
          <w:b/>
          <w:bCs/>
          <w:sz w:val="28"/>
          <w:szCs w:val="28"/>
        </w:rPr>
        <w:t>À deux mois des JO, Lyon a aussi sa « chapelle des sportifs »</w:t>
      </w:r>
    </w:p>
    <w:p w14:paraId="21E79CF5" w14:textId="77777777" w:rsidR="0056544E" w:rsidRPr="0056544E" w:rsidRDefault="0056544E" w:rsidP="0056544E">
      <w:pPr>
        <w:pStyle w:val="Sansinterligne"/>
        <w:jc w:val="both"/>
        <w:rPr>
          <w:rFonts w:ascii="Tahoma" w:hAnsi="Tahoma" w:cs="Tahoma"/>
        </w:rPr>
      </w:pPr>
    </w:p>
    <w:p w14:paraId="7FBB1E58" w14:textId="77777777" w:rsidR="0056544E" w:rsidRDefault="0056544E" w:rsidP="0056544E">
      <w:pPr>
        <w:pStyle w:val="Sansinterligne"/>
        <w:jc w:val="both"/>
        <w:rPr>
          <w:rFonts w:ascii="Tahoma" w:hAnsi="Tahoma" w:cs="Tahoma"/>
        </w:rPr>
      </w:pPr>
    </w:p>
    <w:p w14:paraId="4D7D28E9" w14:textId="55036EB6" w:rsidR="0056544E" w:rsidRPr="0056544E" w:rsidRDefault="0056544E" w:rsidP="0056544E">
      <w:pPr>
        <w:pStyle w:val="Sansinterligne"/>
        <w:jc w:val="both"/>
        <w:rPr>
          <w:rFonts w:ascii="Tahoma" w:hAnsi="Tahoma" w:cs="Tahoma"/>
        </w:rPr>
      </w:pPr>
      <w:r w:rsidRPr="0056544E">
        <w:rPr>
          <w:rFonts w:ascii="Tahoma" w:hAnsi="Tahoma" w:cs="Tahoma"/>
        </w:rPr>
        <w:t>Située dans une chapelle de la crypte, une statue de la vierge de Fourvière, baptisée Notre-Dame des sportifs, accueillera les sportifs de haut niveau ou amateurs jusqu’au 22 septembre.</w:t>
      </w:r>
    </w:p>
    <w:p w14:paraId="2887FF25" w14:textId="77777777" w:rsidR="0056544E" w:rsidRDefault="0056544E" w:rsidP="0056544E">
      <w:pPr>
        <w:pStyle w:val="Sansinterligne"/>
        <w:jc w:val="both"/>
        <w:rPr>
          <w:rFonts w:ascii="Tahoma" w:hAnsi="Tahoma" w:cs="Tahoma"/>
        </w:rPr>
      </w:pPr>
    </w:p>
    <w:p w14:paraId="754AD3AF" w14:textId="50468210" w:rsidR="0056544E" w:rsidRDefault="0056544E" w:rsidP="0056544E">
      <w:pPr>
        <w:pStyle w:val="Sansinterligne"/>
        <w:jc w:val="both"/>
        <w:rPr>
          <w:rFonts w:ascii="Tahoma" w:hAnsi="Tahoma" w:cs="Tahoma"/>
        </w:rPr>
      </w:pPr>
      <w:r>
        <w:rPr>
          <w:rFonts w:ascii="Tahoma" w:hAnsi="Tahoma" w:cs="Tahoma"/>
        </w:rPr>
        <w:t>Famille Chrétienne -</w:t>
      </w:r>
      <w:r w:rsidRPr="0056544E">
        <w:rPr>
          <w:rFonts w:ascii="Tahoma" w:hAnsi="Tahoma" w:cs="Tahoma"/>
        </w:rPr>
        <w:t xml:space="preserve"> </w:t>
      </w:r>
      <w:r>
        <w:rPr>
          <w:rFonts w:ascii="Tahoma" w:hAnsi="Tahoma" w:cs="Tahoma"/>
        </w:rPr>
        <w:t>0</w:t>
      </w:r>
      <w:r w:rsidRPr="0056544E">
        <w:rPr>
          <w:rFonts w:ascii="Tahoma" w:hAnsi="Tahoma" w:cs="Tahoma"/>
        </w:rPr>
        <w:t xml:space="preserve">2/05/2024 </w:t>
      </w:r>
    </w:p>
    <w:p w14:paraId="49E664BB" w14:textId="77777777" w:rsidR="0056544E" w:rsidRDefault="0056544E" w:rsidP="0056544E">
      <w:pPr>
        <w:pStyle w:val="Sansinterligne"/>
        <w:jc w:val="both"/>
        <w:rPr>
          <w:rFonts w:ascii="Tahoma" w:hAnsi="Tahoma" w:cs="Tahoma"/>
        </w:rPr>
      </w:pPr>
    </w:p>
    <w:p w14:paraId="45517388" w14:textId="77777777" w:rsidR="0056544E" w:rsidRPr="0056544E" w:rsidRDefault="0056544E" w:rsidP="0056544E">
      <w:pPr>
        <w:pStyle w:val="Sansinterligne"/>
        <w:jc w:val="both"/>
        <w:rPr>
          <w:rFonts w:ascii="Tahoma" w:hAnsi="Tahoma" w:cs="Tahoma"/>
        </w:rPr>
      </w:pPr>
    </w:p>
    <w:p w14:paraId="52A7CBCC" w14:textId="77777777" w:rsidR="0056544E" w:rsidRPr="0056544E" w:rsidRDefault="0056544E" w:rsidP="0056544E">
      <w:pPr>
        <w:pStyle w:val="Sansinterligne"/>
        <w:jc w:val="both"/>
        <w:rPr>
          <w:rFonts w:ascii="Tahoma" w:hAnsi="Tahoma" w:cs="Tahoma"/>
        </w:rPr>
      </w:pPr>
      <w:r w:rsidRPr="0056544E">
        <w:rPr>
          <w:rFonts w:ascii="Tahoma" w:hAnsi="Tahoma" w:cs="Tahoma"/>
        </w:rPr>
        <w:t>La basilique de Fourvière, sur les hauteurs de Lyon, inaugure samedi « Notre-Dame des sportifs », une chapelle temporaire dédiée aux champions, aux amateurs et aux supporters dans le cadre des Jeux Olympiques 2024. « Marie est Notre Dame des sportifs et c'est la numéro un des supporters. N'hésitez pas à lui confier vos projets de victoire, d'entraînement, de compétition », a déclaré le père Yves Guerpillon, recteur du sanctuaire, jeudi 2 mai lors de la présentation de la chapelle à la presse.</w:t>
      </w:r>
    </w:p>
    <w:p w14:paraId="0A422841" w14:textId="77777777" w:rsidR="0056544E" w:rsidRPr="0056544E" w:rsidRDefault="0056544E" w:rsidP="0056544E">
      <w:pPr>
        <w:pStyle w:val="Sansinterligne"/>
        <w:jc w:val="both"/>
        <w:rPr>
          <w:rFonts w:ascii="Tahoma" w:hAnsi="Tahoma" w:cs="Tahoma"/>
        </w:rPr>
      </w:pPr>
    </w:p>
    <w:p w14:paraId="270F029B" w14:textId="77777777" w:rsidR="0056544E" w:rsidRPr="0056544E" w:rsidRDefault="0056544E" w:rsidP="0056544E">
      <w:pPr>
        <w:pStyle w:val="Sansinterligne"/>
        <w:jc w:val="both"/>
        <w:rPr>
          <w:rFonts w:ascii="Tahoma" w:hAnsi="Tahoma" w:cs="Tahoma"/>
        </w:rPr>
      </w:pPr>
      <w:r w:rsidRPr="0056544E">
        <w:rPr>
          <w:rFonts w:ascii="Tahoma" w:hAnsi="Tahoma" w:cs="Tahoma"/>
        </w:rPr>
        <w:t>Dans une petite chapelle de la crypte du XIXe siècle, une réplique dorée de la Vierge de Fourvière se détache sur une photo de stade rempli. Les fidèles pourront y déposer un lumignon ou se recueillir sur des gradins bleu ciel, installés sur un parterre composé de faux gazon et de bouts de piste d'athlétisme. L'installation sera « une interface entre le monde du sport et Fourvière », a expliqué le père Guerpillon, pour qui « les valeurs sportives de partage, de communion, sont profondément compatibles » avec l'esprit chrétien.</w:t>
      </w:r>
    </w:p>
    <w:p w14:paraId="3FAB493C" w14:textId="77777777" w:rsidR="0056544E" w:rsidRDefault="0056544E" w:rsidP="0056544E">
      <w:pPr>
        <w:pStyle w:val="Sansinterligne"/>
        <w:jc w:val="both"/>
        <w:rPr>
          <w:rFonts w:ascii="Tahoma" w:hAnsi="Tahoma" w:cs="Tahoma"/>
        </w:rPr>
      </w:pPr>
    </w:p>
    <w:p w14:paraId="1482A46B" w14:textId="60C9FAE7" w:rsidR="0056544E" w:rsidRPr="0056544E" w:rsidRDefault="0056544E" w:rsidP="0056544E">
      <w:pPr>
        <w:pStyle w:val="Sansinterligne"/>
        <w:jc w:val="both"/>
        <w:rPr>
          <w:rFonts w:ascii="Tahoma" w:hAnsi="Tahoma" w:cs="Tahoma"/>
        </w:rPr>
      </w:pPr>
      <w:r w:rsidRPr="0056544E">
        <w:rPr>
          <w:rFonts w:ascii="Tahoma" w:hAnsi="Tahoma" w:cs="Tahoma"/>
        </w:rPr>
        <w:t>Comme dans un stade</w:t>
      </w:r>
    </w:p>
    <w:p w14:paraId="72EA5F1B" w14:textId="77777777" w:rsidR="0056544E" w:rsidRPr="0056544E" w:rsidRDefault="0056544E" w:rsidP="0056544E">
      <w:pPr>
        <w:pStyle w:val="Sansinterligne"/>
        <w:jc w:val="both"/>
        <w:rPr>
          <w:rFonts w:ascii="Tahoma" w:hAnsi="Tahoma" w:cs="Tahoma"/>
        </w:rPr>
      </w:pPr>
    </w:p>
    <w:p w14:paraId="244F7E87" w14:textId="77777777" w:rsidR="0056544E" w:rsidRPr="0056544E" w:rsidRDefault="0056544E" w:rsidP="0056544E">
      <w:pPr>
        <w:pStyle w:val="Sansinterligne"/>
        <w:jc w:val="both"/>
        <w:rPr>
          <w:rFonts w:ascii="Tahoma" w:hAnsi="Tahoma" w:cs="Tahoma"/>
        </w:rPr>
      </w:pPr>
      <w:r w:rsidRPr="0056544E">
        <w:rPr>
          <w:rFonts w:ascii="Tahoma" w:hAnsi="Tahoma" w:cs="Tahoma"/>
        </w:rPr>
        <w:t>Au-dessus de la statue de la Vierge flottent en lettres blanches les mots « solidarité », « respect », ou encore « rencontre ». « On a voulu traduire de façon sportive l'idée que la Vierge Marie est derrière les clubs », détaille à l'AFP Antoine Requin, qui a chapeauté l'installation. « Il y a l'idée de stade rempli autour de la Vierge, et quand on dépose le petit lumignon, on est dans le stade ».</w:t>
      </w:r>
    </w:p>
    <w:p w14:paraId="18B5D44B" w14:textId="77777777" w:rsidR="0056544E" w:rsidRPr="0056544E" w:rsidRDefault="0056544E" w:rsidP="0056544E">
      <w:pPr>
        <w:pStyle w:val="Sansinterligne"/>
        <w:jc w:val="both"/>
        <w:rPr>
          <w:rFonts w:ascii="Tahoma" w:hAnsi="Tahoma" w:cs="Tahoma"/>
        </w:rPr>
      </w:pPr>
    </w:p>
    <w:p w14:paraId="129DED28" w14:textId="77777777" w:rsidR="0056544E" w:rsidRPr="0056544E" w:rsidRDefault="0056544E" w:rsidP="0056544E">
      <w:pPr>
        <w:pStyle w:val="Sansinterligne"/>
        <w:jc w:val="both"/>
        <w:rPr>
          <w:rFonts w:ascii="Tahoma" w:hAnsi="Tahoma" w:cs="Tahoma"/>
        </w:rPr>
      </w:pPr>
      <w:r w:rsidRPr="0056544E">
        <w:rPr>
          <w:rFonts w:ascii="Tahoma" w:hAnsi="Tahoma" w:cs="Tahoma"/>
        </w:rPr>
        <w:t>La basilique, emblématique de la ville, accueille chaque année près de trois millions de personnes, et ses responsables espèrent que les JO attireront davantage de visiteurs. Dans le cadre des Jeux, Lyon accueillera 11 matchs de football dont six affiches féminines. La chapelle des sportifs sera bénie par le père Guerpillon et ouverte au public samedi après une messe et restera ouverte jusqu'au 22 septembre.</w:t>
      </w:r>
    </w:p>
    <w:p w14:paraId="4F9FDBF1" w14:textId="77777777" w:rsidR="0056544E" w:rsidRPr="0056544E" w:rsidRDefault="0056544E" w:rsidP="0056544E">
      <w:pPr>
        <w:pStyle w:val="Sansinterligne"/>
        <w:jc w:val="both"/>
        <w:rPr>
          <w:rFonts w:ascii="Tahoma" w:hAnsi="Tahoma" w:cs="Tahoma"/>
        </w:rPr>
      </w:pPr>
    </w:p>
    <w:p w14:paraId="42C5802C" w14:textId="77777777" w:rsidR="0056544E" w:rsidRPr="0056544E" w:rsidRDefault="0056544E" w:rsidP="0056544E">
      <w:pPr>
        <w:pStyle w:val="Sansinterligne"/>
        <w:jc w:val="both"/>
        <w:rPr>
          <w:rFonts w:ascii="Tahoma" w:hAnsi="Tahoma" w:cs="Tahoma"/>
        </w:rPr>
      </w:pPr>
      <w:r w:rsidRPr="0056544E">
        <w:rPr>
          <w:rFonts w:ascii="Tahoma" w:hAnsi="Tahoma" w:cs="Tahoma"/>
        </w:rPr>
        <w:t>L'installation s'inspire d'une initiative similaire à l'église de la Madeleine à Paris et s'inscrit dans le cadre des "Holy Games", qui vont mobiliser l'Eglise catholique jusqu'aux Jeux paralympiques. Mais elle « ne s'adresse pas qu'aux futurs champions médaillés des JO, elle s'adresse à tous les sportifs, amateurs, professionnels, et à tous les sportifs du dimanche », a souligné le président de la fondation Fourvière Philippe Castaing.</w:t>
      </w:r>
    </w:p>
    <w:p w14:paraId="2DD2E6BC" w14:textId="77777777" w:rsidR="0056544E" w:rsidRPr="0056544E" w:rsidRDefault="0056544E" w:rsidP="0056544E">
      <w:pPr>
        <w:pStyle w:val="Sansinterligne"/>
        <w:jc w:val="both"/>
        <w:rPr>
          <w:rFonts w:ascii="Tahoma" w:hAnsi="Tahoma" w:cs="Tahoma"/>
        </w:rPr>
      </w:pPr>
    </w:p>
    <w:p w14:paraId="3DA43383" w14:textId="0EEA9078" w:rsidR="000575D1" w:rsidRPr="0056544E" w:rsidRDefault="0056544E" w:rsidP="0056544E">
      <w:pPr>
        <w:pStyle w:val="Sansinterligne"/>
        <w:jc w:val="both"/>
        <w:rPr>
          <w:rFonts w:ascii="Tahoma" w:hAnsi="Tahoma" w:cs="Tahoma"/>
        </w:rPr>
      </w:pPr>
      <w:r w:rsidRPr="0056544E">
        <w:rPr>
          <w:rFonts w:ascii="Tahoma" w:hAnsi="Tahoma" w:cs="Tahoma"/>
        </w:rPr>
        <w:t>Philippe Blein, trésorier du club de handball de Lyon, espère d'ailleurs que la chapelle portera chance à ses joueurs. « On a une équipe qui va jouer sa survie sur deux matchs. Je peux vous assurer qu'à titre personnel (...) je vais confier la destinée de l'équipe à Notre Dame des sportifs », a-t-il confié à l'AFP.</w:t>
      </w:r>
    </w:p>
    <w:sectPr w:rsidR="000575D1" w:rsidRPr="0056544E" w:rsidSect="0056544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1DB"/>
    <w:rsid w:val="000575D1"/>
    <w:rsid w:val="0056544E"/>
    <w:rsid w:val="005871DB"/>
    <w:rsid w:val="005E65FA"/>
    <w:rsid w:val="007221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4FAB9"/>
  <w15:chartTrackingRefBased/>
  <w15:docId w15:val="{A82D60D9-9FAA-497B-86A3-A29ED1B8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71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871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871D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871D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871D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871D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871D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871D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871D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71D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871D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871D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871D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871D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871D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871D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871D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871DB"/>
    <w:rPr>
      <w:rFonts w:eastAsiaTheme="majorEastAsia" w:cstheme="majorBidi"/>
      <w:color w:val="272727" w:themeColor="text1" w:themeTint="D8"/>
    </w:rPr>
  </w:style>
  <w:style w:type="paragraph" w:styleId="Titre">
    <w:name w:val="Title"/>
    <w:basedOn w:val="Normal"/>
    <w:next w:val="Normal"/>
    <w:link w:val="TitreCar"/>
    <w:uiPriority w:val="10"/>
    <w:qFormat/>
    <w:rsid w:val="005871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871D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871D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871D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871DB"/>
    <w:pPr>
      <w:spacing w:before="160"/>
      <w:jc w:val="center"/>
    </w:pPr>
    <w:rPr>
      <w:i/>
      <w:iCs/>
      <w:color w:val="404040" w:themeColor="text1" w:themeTint="BF"/>
    </w:rPr>
  </w:style>
  <w:style w:type="character" w:customStyle="1" w:styleId="CitationCar">
    <w:name w:val="Citation Car"/>
    <w:basedOn w:val="Policepardfaut"/>
    <w:link w:val="Citation"/>
    <w:uiPriority w:val="29"/>
    <w:rsid w:val="005871DB"/>
    <w:rPr>
      <w:i/>
      <w:iCs/>
      <w:color w:val="404040" w:themeColor="text1" w:themeTint="BF"/>
    </w:rPr>
  </w:style>
  <w:style w:type="paragraph" w:styleId="Paragraphedeliste">
    <w:name w:val="List Paragraph"/>
    <w:basedOn w:val="Normal"/>
    <w:uiPriority w:val="34"/>
    <w:qFormat/>
    <w:rsid w:val="005871DB"/>
    <w:pPr>
      <w:ind w:left="720"/>
      <w:contextualSpacing/>
    </w:pPr>
  </w:style>
  <w:style w:type="character" w:styleId="Accentuationintense">
    <w:name w:val="Intense Emphasis"/>
    <w:basedOn w:val="Policepardfaut"/>
    <w:uiPriority w:val="21"/>
    <w:qFormat/>
    <w:rsid w:val="005871DB"/>
    <w:rPr>
      <w:i/>
      <w:iCs/>
      <w:color w:val="0F4761" w:themeColor="accent1" w:themeShade="BF"/>
    </w:rPr>
  </w:style>
  <w:style w:type="paragraph" w:styleId="Citationintense">
    <w:name w:val="Intense Quote"/>
    <w:basedOn w:val="Normal"/>
    <w:next w:val="Normal"/>
    <w:link w:val="CitationintenseCar"/>
    <w:uiPriority w:val="30"/>
    <w:qFormat/>
    <w:rsid w:val="005871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871DB"/>
    <w:rPr>
      <w:i/>
      <w:iCs/>
      <w:color w:val="0F4761" w:themeColor="accent1" w:themeShade="BF"/>
    </w:rPr>
  </w:style>
  <w:style w:type="character" w:styleId="Rfrenceintense">
    <w:name w:val="Intense Reference"/>
    <w:basedOn w:val="Policepardfaut"/>
    <w:uiPriority w:val="32"/>
    <w:qFormat/>
    <w:rsid w:val="005871DB"/>
    <w:rPr>
      <w:b/>
      <w:bCs/>
      <w:smallCaps/>
      <w:color w:val="0F4761" w:themeColor="accent1" w:themeShade="BF"/>
      <w:spacing w:val="5"/>
    </w:rPr>
  </w:style>
  <w:style w:type="paragraph" w:styleId="Sansinterligne">
    <w:name w:val="No Spacing"/>
    <w:uiPriority w:val="1"/>
    <w:qFormat/>
    <w:rsid w:val="005654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448</Words>
  <Characters>2466</Characters>
  <Application>Microsoft Office Word</Application>
  <DocSecurity>0</DocSecurity>
  <Lines>20</Lines>
  <Paragraphs>5</Paragraphs>
  <ScaleCrop>false</ScaleCrop>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2026-04-14T12:31:00Z</dcterms:created>
  <dcterms:modified xsi:type="dcterms:W3CDTF">2026-04-14T12:33:00Z</dcterms:modified>
</cp:coreProperties>
</file>