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72BA" w14:textId="77777777" w:rsidR="0066533D" w:rsidRPr="0066533D" w:rsidRDefault="00D22CEB" w:rsidP="0066533D">
      <w:pPr>
        <w:pStyle w:val="Sansinterligne"/>
        <w:jc w:val="center"/>
        <w:rPr>
          <w:rFonts w:ascii="Tahoma" w:hAnsi="Tahoma" w:cs="Tahoma"/>
          <w:b/>
          <w:bCs/>
          <w:sz w:val="28"/>
          <w:szCs w:val="28"/>
        </w:rPr>
      </w:pPr>
      <w:r w:rsidRPr="00D22CEB">
        <w:rPr>
          <w:rFonts w:ascii="Tahoma" w:hAnsi="Tahoma" w:cs="Tahoma"/>
          <w:b/>
          <w:bCs/>
          <w:sz w:val="28"/>
          <w:szCs w:val="28"/>
        </w:rPr>
        <w:t>Les prêtres polonais triomphent</w:t>
      </w:r>
    </w:p>
    <w:p w14:paraId="036009DD" w14:textId="0039B2C2" w:rsidR="00D22CEB" w:rsidRPr="00D22CEB" w:rsidRDefault="00D22CEB" w:rsidP="0066533D">
      <w:pPr>
        <w:pStyle w:val="Sansinterligne"/>
        <w:jc w:val="center"/>
        <w:rPr>
          <w:rFonts w:ascii="Tahoma" w:hAnsi="Tahoma" w:cs="Tahoma"/>
          <w:b/>
          <w:bCs/>
          <w:sz w:val="28"/>
          <w:szCs w:val="28"/>
        </w:rPr>
      </w:pPr>
      <w:proofErr w:type="gramStart"/>
      <w:r w:rsidRPr="00D22CEB">
        <w:rPr>
          <w:rFonts w:ascii="Tahoma" w:hAnsi="Tahoma" w:cs="Tahoma"/>
          <w:b/>
          <w:bCs/>
          <w:sz w:val="28"/>
          <w:szCs w:val="28"/>
        </w:rPr>
        <w:t>au</w:t>
      </w:r>
      <w:proofErr w:type="gramEnd"/>
      <w:r w:rsidRPr="00D22CEB">
        <w:rPr>
          <w:rFonts w:ascii="Tahoma" w:hAnsi="Tahoma" w:cs="Tahoma"/>
          <w:b/>
          <w:bCs/>
          <w:sz w:val="28"/>
          <w:szCs w:val="28"/>
        </w:rPr>
        <w:t xml:space="preserve"> Championnat d'Europe de football en salle en Hongrie</w:t>
      </w:r>
    </w:p>
    <w:p w14:paraId="1667278C" w14:textId="77777777" w:rsidR="00D22CEB" w:rsidRPr="00D22CEB" w:rsidRDefault="00D22CEB" w:rsidP="00D22CEB">
      <w:pPr>
        <w:pStyle w:val="Sansinterligne"/>
        <w:jc w:val="both"/>
        <w:rPr>
          <w:rFonts w:ascii="Tahoma" w:hAnsi="Tahoma" w:cs="Tahoma"/>
          <w:b/>
          <w:bCs/>
        </w:rPr>
      </w:pPr>
    </w:p>
    <w:p w14:paraId="0E64EB8C" w14:textId="77777777" w:rsidR="00D22CEB" w:rsidRPr="00D22CEB" w:rsidRDefault="00D22CEB" w:rsidP="00D22CEB">
      <w:pPr>
        <w:pStyle w:val="Sansinterligne"/>
        <w:jc w:val="both"/>
        <w:rPr>
          <w:rFonts w:ascii="Tahoma" w:hAnsi="Tahoma" w:cs="Tahoma"/>
          <w:b/>
          <w:bCs/>
        </w:rPr>
      </w:pPr>
    </w:p>
    <w:p w14:paraId="50AD0A7D" w14:textId="77777777" w:rsidR="00D22CEB" w:rsidRPr="00D22CEB" w:rsidRDefault="00D22CEB" w:rsidP="00D22CEB">
      <w:pPr>
        <w:pStyle w:val="Sansinterligne"/>
        <w:jc w:val="both"/>
        <w:rPr>
          <w:rFonts w:ascii="Tahoma" w:hAnsi="Tahoma" w:cs="Tahoma"/>
        </w:rPr>
      </w:pPr>
      <w:r w:rsidRPr="00D22CEB">
        <w:rPr>
          <w:rFonts w:ascii="Tahoma" w:hAnsi="Tahoma" w:cs="Tahoma"/>
          <w:i/>
          <w:iCs/>
        </w:rPr>
        <w:t>« J'ai un jour demandé à un missionnaire quelle était la meilleure façon d'amener les enfants au Christ », a écrit Orbán dans sa lettre, lue lors de la cérémonie de remise des prix. « Il m'a répondu : « Lancez-leur un ballon, jouez quelques matchs, et vous pourrez bientôt leur parler de Dieu. » Le football, comme l'Évangile, est universel : il rassemble les gens. »</w:t>
      </w:r>
    </w:p>
    <w:p w14:paraId="197832D5" w14:textId="77777777" w:rsidR="00D22CEB" w:rsidRPr="00D22CEB" w:rsidRDefault="00D22CEB" w:rsidP="00D22CEB">
      <w:pPr>
        <w:pStyle w:val="Sansinterligne"/>
        <w:jc w:val="both"/>
        <w:rPr>
          <w:rFonts w:ascii="Tahoma" w:hAnsi="Tahoma" w:cs="Tahoma"/>
        </w:rPr>
      </w:pPr>
    </w:p>
    <w:p w14:paraId="3342CB8E" w14:textId="1044C89D" w:rsidR="00D22CEB" w:rsidRPr="00D22CEB" w:rsidRDefault="00D22CEB" w:rsidP="00D22CEB">
      <w:pPr>
        <w:pStyle w:val="Sansinterligne"/>
        <w:jc w:val="both"/>
        <w:rPr>
          <w:rFonts w:ascii="Tahoma" w:hAnsi="Tahoma" w:cs="Tahoma"/>
        </w:rPr>
      </w:pPr>
      <w:r w:rsidRPr="00D22CEB">
        <w:rPr>
          <w:rFonts w:ascii="Tahoma" w:hAnsi="Tahoma" w:cs="Tahoma"/>
        </w:rPr>
        <w:t xml:space="preserve">20 février 2025 </w:t>
      </w:r>
      <w:r w:rsidR="0066533D" w:rsidRPr="0066533D">
        <w:rPr>
          <w:rFonts w:ascii="Tahoma" w:hAnsi="Tahoma" w:cs="Tahoma"/>
        </w:rPr>
        <w:t>-</w:t>
      </w:r>
      <w:r w:rsidRPr="00D22CEB">
        <w:rPr>
          <w:rFonts w:ascii="Tahoma" w:hAnsi="Tahoma" w:cs="Tahoma"/>
        </w:rPr>
        <w:t xml:space="preserve"> Joachin Meisner – Zenit</w:t>
      </w:r>
      <w:r w:rsidR="0066533D" w:rsidRPr="0066533D">
        <w:rPr>
          <w:rFonts w:ascii="Tahoma" w:hAnsi="Tahoma" w:cs="Tahoma"/>
        </w:rPr>
        <w:t>.o</w:t>
      </w:r>
      <w:r w:rsidRPr="00D22CEB">
        <w:rPr>
          <w:rFonts w:ascii="Tahoma" w:hAnsi="Tahoma" w:cs="Tahoma"/>
        </w:rPr>
        <w:t>rg</w:t>
      </w:r>
    </w:p>
    <w:p w14:paraId="2487C694" w14:textId="77777777" w:rsidR="00D22CEB" w:rsidRPr="00D22CEB" w:rsidRDefault="00D22CEB" w:rsidP="00D22CEB">
      <w:pPr>
        <w:pStyle w:val="Sansinterligne"/>
        <w:jc w:val="both"/>
        <w:rPr>
          <w:rFonts w:ascii="Tahoma" w:hAnsi="Tahoma" w:cs="Tahoma"/>
        </w:rPr>
      </w:pPr>
    </w:p>
    <w:p w14:paraId="07D9D3E4" w14:textId="77777777" w:rsidR="00D22CEB" w:rsidRPr="00D22CEB" w:rsidRDefault="00D22CEB" w:rsidP="00D22CEB">
      <w:pPr>
        <w:pStyle w:val="Sansinterligne"/>
        <w:jc w:val="both"/>
        <w:rPr>
          <w:rFonts w:ascii="Tahoma" w:hAnsi="Tahoma" w:cs="Tahoma"/>
        </w:rPr>
      </w:pPr>
      <w:r w:rsidRPr="00D22CEB">
        <w:rPr>
          <w:rFonts w:ascii="Tahoma" w:hAnsi="Tahoma" w:cs="Tahoma"/>
        </w:rPr>
        <w:t>Près de 200 prêtres catholiques de toute l'Europe se sont réunis à Kisvárda pour la 17e édition du Championnat européen de futsal des prêtres. Ce tournoi annuel, qui s'est déroulé du 10 au 14 février, a combiné esprit sportif et réflexion spirituelle, réunissant des membres du clergé de 14 pays pour une semaine de compétition, de camaraderie et de foi.</w:t>
      </w:r>
    </w:p>
    <w:p w14:paraId="4AA2872D" w14:textId="77777777" w:rsidR="00D22CEB" w:rsidRPr="00D22CEB" w:rsidRDefault="00D22CEB" w:rsidP="00D22CEB">
      <w:pPr>
        <w:pStyle w:val="Sansinterligne"/>
        <w:jc w:val="both"/>
        <w:rPr>
          <w:rFonts w:ascii="Tahoma" w:hAnsi="Tahoma" w:cs="Tahoma"/>
        </w:rPr>
      </w:pPr>
    </w:p>
    <w:p w14:paraId="5828AFC6" w14:textId="77777777" w:rsidR="00D22CEB" w:rsidRPr="00D22CEB" w:rsidRDefault="00D22CEB" w:rsidP="00D22CEB">
      <w:pPr>
        <w:pStyle w:val="Sansinterligne"/>
        <w:jc w:val="both"/>
        <w:rPr>
          <w:rFonts w:ascii="Tahoma" w:hAnsi="Tahoma" w:cs="Tahoma"/>
        </w:rPr>
      </w:pPr>
      <w:r w:rsidRPr="00D22CEB">
        <w:rPr>
          <w:rFonts w:ascii="Tahoma" w:hAnsi="Tahoma" w:cs="Tahoma"/>
        </w:rPr>
        <w:t xml:space="preserve">La Pologne est sortie victorieuse du tournoi, remportant la première place lors d'une finale décisive contre la Slovaquie, qui a terminé deuxième. La Croatie a décroché la troisième place, poursuivant ainsi sa solide tradition dans cette compétition. Cet événement, l'un des plus grands rassemblements sportifs du monde chrétien, ne se résume pas à des buts et des trophées, mais sert de plateforme aux prêtres pour renforcer leurs liens, échanger leurs expériences pastorales et engager des discussions sur la foi et la vocation. </w:t>
      </w:r>
    </w:p>
    <w:p w14:paraId="2BEC2462" w14:textId="77777777" w:rsidR="00D22CEB" w:rsidRPr="00D22CEB" w:rsidRDefault="00D22CEB" w:rsidP="00D22CEB">
      <w:pPr>
        <w:pStyle w:val="Sansinterligne"/>
        <w:jc w:val="both"/>
        <w:rPr>
          <w:rFonts w:ascii="Tahoma" w:hAnsi="Tahoma" w:cs="Tahoma"/>
        </w:rPr>
      </w:pPr>
    </w:p>
    <w:p w14:paraId="1D3C9B32" w14:textId="77777777" w:rsidR="00D22CEB" w:rsidRPr="00D22CEB" w:rsidRDefault="00D22CEB" w:rsidP="00D22CEB">
      <w:pPr>
        <w:pStyle w:val="Sansinterligne"/>
        <w:jc w:val="both"/>
        <w:rPr>
          <w:rFonts w:ascii="Tahoma" w:hAnsi="Tahoma" w:cs="Tahoma"/>
        </w:rPr>
      </w:pPr>
      <w:r w:rsidRPr="00D22CEB">
        <w:rPr>
          <w:rFonts w:ascii="Tahoma" w:hAnsi="Tahoma" w:cs="Tahoma"/>
        </w:rPr>
        <w:t xml:space="preserve">Plus qu'un simple tournoi </w:t>
      </w:r>
    </w:p>
    <w:p w14:paraId="391A8D9A" w14:textId="77777777" w:rsidR="00D22CEB" w:rsidRPr="00D22CEB" w:rsidRDefault="00D22CEB" w:rsidP="00D22CEB">
      <w:pPr>
        <w:pStyle w:val="Sansinterligne"/>
        <w:jc w:val="both"/>
        <w:rPr>
          <w:rFonts w:ascii="Tahoma" w:hAnsi="Tahoma" w:cs="Tahoma"/>
        </w:rPr>
      </w:pPr>
    </w:p>
    <w:p w14:paraId="4AB72EE0" w14:textId="77777777" w:rsidR="00D22CEB" w:rsidRPr="00D22CEB" w:rsidRDefault="00D22CEB" w:rsidP="00D22CEB">
      <w:pPr>
        <w:pStyle w:val="Sansinterligne"/>
        <w:jc w:val="both"/>
        <w:rPr>
          <w:rFonts w:ascii="Tahoma" w:hAnsi="Tahoma" w:cs="Tahoma"/>
        </w:rPr>
      </w:pPr>
      <w:r w:rsidRPr="00D22CEB">
        <w:rPr>
          <w:rFonts w:ascii="Tahoma" w:hAnsi="Tahoma" w:cs="Tahoma"/>
        </w:rPr>
        <w:t>Le Championnat d'Europe de futsal des prêtres a été lancé pour la première fois en Autriche en 2003, dans le but de permettre aux prêtres de différentes nations de se réunir dans un esprit de fraternité. Au fil des ans, il est devenu un événement annuel bien établi, accueilli à chaque fois par un pays différent. L'édition de l'année dernière s'est déroulée en Pologne, tandis que la Roumanie a accueilli les équipes en 2023 après une pause liée à la pandémie.</w:t>
      </w:r>
    </w:p>
    <w:p w14:paraId="708E30B9" w14:textId="77777777" w:rsidR="00D22CEB" w:rsidRPr="00D22CEB" w:rsidRDefault="00D22CEB" w:rsidP="00D22CEB">
      <w:pPr>
        <w:pStyle w:val="Sansinterligne"/>
        <w:jc w:val="both"/>
        <w:rPr>
          <w:rFonts w:ascii="Tahoma" w:hAnsi="Tahoma" w:cs="Tahoma"/>
        </w:rPr>
      </w:pPr>
    </w:p>
    <w:p w14:paraId="19F011E2" w14:textId="77777777" w:rsidR="00D22CEB" w:rsidRPr="00D22CEB" w:rsidRDefault="00D22CEB" w:rsidP="00D22CEB">
      <w:pPr>
        <w:pStyle w:val="Sansinterligne"/>
        <w:jc w:val="both"/>
        <w:rPr>
          <w:rFonts w:ascii="Tahoma" w:hAnsi="Tahoma" w:cs="Tahoma"/>
        </w:rPr>
      </w:pPr>
      <w:r w:rsidRPr="00D22CEB">
        <w:rPr>
          <w:rFonts w:ascii="Tahoma" w:hAnsi="Tahoma" w:cs="Tahoma"/>
        </w:rPr>
        <w:t>Le championnat de cette année a été confié à la communauté grecque-catholique de Hongrie, sous la direction de l'évêque auxiliaire László Kiss-Rigó, lui-même ancien gardien de but de l'équipe nationale hongroise. Le tournoi a été inauguré le 10 février en présence de l'archevêque Michael Wallace Banach, nonce apostolique en Hongrie, tandis que les éliminatoires et la finale ont eu lieu le 13 février au complexe sportif de Kisvárda.</w:t>
      </w:r>
    </w:p>
    <w:p w14:paraId="29EADB80" w14:textId="77777777" w:rsidR="00D22CEB" w:rsidRPr="00D22CEB" w:rsidRDefault="00D22CEB" w:rsidP="00D22CEB">
      <w:pPr>
        <w:pStyle w:val="Sansinterligne"/>
        <w:jc w:val="both"/>
        <w:rPr>
          <w:rFonts w:ascii="Tahoma" w:hAnsi="Tahoma" w:cs="Tahoma"/>
        </w:rPr>
      </w:pPr>
    </w:p>
    <w:p w14:paraId="31F39385" w14:textId="77777777" w:rsidR="00D22CEB" w:rsidRPr="00D22CEB" w:rsidRDefault="00D22CEB" w:rsidP="00D22CEB">
      <w:pPr>
        <w:pStyle w:val="Sansinterligne"/>
        <w:jc w:val="both"/>
        <w:rPr>
          <w:rFonts w:ascii="Tahoma" w:hAnsi="Tahoma" w:cs="Tahoma"/>
        </w:rPr>
      </w:pPr>
      <w:r w:rsidRPr="00D22CEB">
        <w:rPr>
          <w:rFonts w:ascii="Tahoma" w:hAnsi="Tahoma" w:cs="Tahoma"/>
        </w:rPr>
        <w:t>Les équipes participantes provenaient de divers pays, notamment l'Albanie, l'Autriche, la Bosnie-Herzégovine, la République tchèque, la Croatie, la Hongrie, l'Italie, le Kazakhstan, le Kosovo, le Monténégro, la Pologne, le Portugal, la Serbie et la Slovaquie. Les matchs se sont déroulés dans une atmosphère à la fois conviviale et spirituelle, les joueurs assumant leur double identité de prêtres et d'athlètes.</w:t>
      </w:r>
    </w:p>
    <w:p w14:paraId="686F1CDF" w14:textId="77777777" w:rsidR="00D22CEB" w:rsidRPr="00D22CEB" w:rsidRDefault="00D22CEB" w:rsidP="00D22CEB">
      <w:pPr>
        <w:pStyle w:val="Sansinterligne"/>
        <w:jc w:val="both"/>
        <w:rPr>
          <w:rFonts w:ascii="Tahoma" w:hAnsi="Tahoma" w:cs="Tahoma"/>
        </w:rPr>
      </w:pPr>
    </w:p>
    <w:p w14:paraId="09B382C3" w14:textId="77777777" w:rsidR="00D22CEB" w:rsidRPr="00D22CEB" w:rsidRDefault="00D22CEB" w:rsidP="00D22CEB">
      <w:pPr>
        <w:pStyle w:val="Sansinterligne"/>
        <w:jc w:val="both"/>
        <w:rPr>
          <w:rFonts w:ascii="Tahoma" w:hAnsi="Tahoma" w:cs="Tahoma"/>
        </w:rPr>
      </w:pPr>
      <w:r w:rsidRPr="00D22CEB">
        <w:rPr>
          <w:rFonts w:ascii="Tahoma" w:hAnsi="Tahoma" w:cs="Tahoma"/>
        </w:rPr>
        <w:t xml:space="preserve">« Nous sommes d'abord prêtres, puis footballeurs », a fait remarquer le père </w:t>
      </w:r>
      <w:proofErr w:type="spellStart"/>
      <w:r w:rsidRPr="00D22CEB">
        <w:rPr>
          <w:rFonts w:ascii="Tahoma" w:hAnsi="Tahoma" w:cs="Tahoma"/>
        </w:rPr>
        <w:t>Žinić</w:t>
      </w:r>
      <w:proofErr w:type="spellEnd"/>
      <w:r w:rsidRPr="00D22CEB">
        <w:rPr>
          <w:rFonts w:ascii="Tahoma" w:hAnsi="Tahoma" w:cs="Tahoma"/>
        </w:rPr>
        <w:t xml:space="preserve">, de Croatie. « C'est pourquoi, lors de nos rassemblements, l'atmosphère sacerdotale est toujours évidente : nous représentons quelque chose de plus grand qu'un simple jeu. » </w:t>
      </w:r>
    </w:p>
    <w:p w14:paraId="46AC2DF5" w14:textId="77777777" w:rsidR="00D22CEB" w:rsidRPr="00D22CEB" w:rsidRDefault="00D22CEB" w:rsidP="00D22CEB">
      <w:pPr>
        <w:pStyle w:val="Sansinterligne"/>
        <w:jc w:val="both"/>
        <w:rPr>
          <w:rFonts w:ascii="Tahoma" w:hAnsi="Tahoma" w:cs="Tahoma"/>
        </w:rPr>
      </w:pPr>
    </w:p>
    <w:p w14:paraId="566BF5E8" w14:textId="77777777" w:rsidR="00D22CEB" w:rsidRPr="00D22CEB" w:rsidRDefault="00D22CEB" w:rsidP="00D22CEB">
      <w:pPr>
        <w:pStyle w:val="Sansinterligne"/>
        <w:jc w:val="both"/>
        <w:rPr>
          <w:rFonts w:ascii="Tahoma" w:hAnsi="Tahoma" w:cs="Tahoma"/>
        </w:rPr>
      </w:pPr>
      <w:r w:rsidRPr="00D22CEB">
        <w:rPr>
          <w:rFonts w:ascii="Tahoma" w:hAnsi="Tahoma" w:cs="Tahoma"/>
        </w:rPr>
        <w:t xml:space="preserve">Une expérience spirituelle et culturelle </w:t>
      </w:r>
    </w:p>
    <w:p w14:paraId="06C5A053" w14:textId="77777777" w:rsidR="00D22CEB" w:rsidRPr="00D22CEB" w:rsidRDefault="00D22CEB" w:rsidP="00D22CEB">
      <w:pPr>
        <w:pStyle w:val="Sansinterligne"/>
        <w:jc w:val="both"/>
        <w:rPr>
          <w:rFonts w:ascii="Tahoma" w:hAnsi="Tahoma" w:cs="Tahoma"/>
        </w:rPr>
      </w:pPr>
    </w:p>
    <w:p w14:paraId="66A437DD" w14:textId="77777777" w:rsidR="00D22CEB" w:rsidRPr="00D22CEB" w:rsidRDefault="00D22CEB" w:rsidP="00D22CEB">
      <w:pPr>
        <w:pStyle w:val="Sansinterligne"/>
        <w:jc w:val="both"/>
        <w:rPr>
          <w:rFonts w:ascii="Tahoma" w:hAnsi="Tahoma" w:cs="Tahoma"/>
        </w:rPr>
      </w:pPr>
      <w:r w:rsidRPr="00D22CEB">
        <w:rPr>
          <w:rFonts w:ascii="Tahoma" w:hAnsi="Tahoma" w:cs="Tahoma"/>
        </w:rPr>
        <w:t xml:space="preserve">Au-delà du tournoi lui-même, l'événement comprenait des messes quotidiennes, des sessions de prière et des activités culturelles, ce qui en a fait une expérience véritablement holistique pour tous les participants. Le 12 février, les participants ont fait un pèlerinage au sanctuaire marial de </w:t>
      </w:r>
      <w:proofErr w:type="spellStart"/>
      <w:r w:rsidRPr="00D22CEB">
        <w:rPr>
          <w:rFonts w:ascii="Tahoma" w:hAnsi="Tahoma" w:cs="Tahoma"/>
        </w:rPr>
        <w:lastRenderedPageBreak/>
        <w:t>Máriapócs</w:t>
      </w:r>
      <w:proofErr w:type="spellEnd"/>
      <w:r w:rsidRPr="00D22CEB">
        <w:rPr>
          <w:rFonts w:ascii="Tahoma" w:hAnsi="Tahoma" w:cs="Tahoma"/>
        </w:rPr>
        <w:t xml:space="preserve">, qui abrite la célèbre icône de la Vierge pleureuse, où Mgr Ábel Szocska a célébré une liturgie spéciale. Ils ont également visité le premier musée grec-catholique au monde et la cathédrale historique Saint-Nicolas à Nyíregyháza. </w:t>
      </w:r>
    </w:p>
    <w:p w14:paraId="44FFFD77" w14:textId="77777777" w:rsidR="00D22CEB" w:rsidRPr="00D22CEB" w:rsidRDefault="00D22CEB" w:rsidP="00D22CEB">
      <w:pPr>
        <w:pStyle w:val="Sansinterligne"/>
        <w:jc w:val="both"/>
        <w:rPr>
          <w:rFonts w:ascii="Tahoma" w:hAnsi="Tahoma" w:cs="Tahoma"/>
        </w:rPr>
      </w:pPr>
    </w:p>
    <w:p w14:paraId="2BAB9274" w14:textId="77777777" w:rsidR="00D22CEB" w:rsidRPr="00D22CEB" w:rsidRDefault="00D22CEB" w:rsidP="00D22CEB">
      <w:pPr>
        <w:pStyle w:val="Sansinterligne"/>
        <w:jc w:val="both"/>
        <w:rPr>
          <w:rFonts w:ascii="Tahoma" w:hAnsi="Tahoma" w:cs="Tahoma"/>
        </w:rPr>
      </w:pPr>
      <w:r w:rsidRPr="00D22CEB">
        <w:rPr>
          <w:rFonts w:ascii="Tahoma" w:hAnsi="Tahoma" w:cs="Tahoma"/>
        </w:rPr>
        <w:t>Lors de la messe d'ouverture, l'archevêque Banach a souligné que cet événement n'était pas uniquement consacré au sport, mais qu'il visait également à renforcer les liens entre les prêtres de différents pays. « C'est l'occasion pour vous de vous rencontrer, de comprendre les défis, les joies et les expériences de chacun, afin que vous repartiez non seulement avec des médailles, mais aussi avec une foi et des amitiés renforcées », a-t-il déclaré.</w:t>
      </w:r>
    </w:p>
    <w:p w14:paraId="701E25E8" w14:textId="77777777" w:rsidR="00D22CEB" w:rsidRPr="00D22CEB" w:rsidRDefault="00D22CEB" w:rsidP="00D22CEB">
      <w:pPr>
        <w:pStyle w:val="Sansinterligne"/>
        <w:jc w:val="both"/>
        <w:rPr>
          <w:rFonts w:ascii="Tahoma" w:hAnsi="Tahoma" w:cs="Tahoma"/>
        </w:rPr>
      </w:pPr>
    </w:p>
    <w:p w14:paraId="4FA13735" w14:textId="77777777" w:rsidR="00D22CEB" w:rsidRPr="00D22CEB" w:rsidRDefault="00D22CEB" w:rsidP="00D22CEB">
      <w:pPr>
        <w:pStyle w:val="Sansinterligne"/>
        <w:jc w:val="both"/>
        <w:rPr>
          <w:rFonts w:ascii="Tahoma" w:hAnsi="Tahoma" w:cs="Tahoma"/>
        </w:rPr>
      </w:pPr>
      <w:r w:rsidRPr="00D22CEB">
        <w:rPr>
          <w:rFonts w:ascii="Tahoma" w:hAnsi="Tahoma" w:cs="Tahoma"/>
        </w:rPr>
        <w:t>Pour beaucoup, le tournoi a été une pause bienvenue dans les pressions du ministère, offrant des moments de joie et de détente à un moment où l'Église en Europe est confrontée à des défis croissants, notamment le déclin des vocations et diverses crises.</w:t>
      </w:r>
    </w:p>
    <w:p w14:paraId="76CFC4E4" w14:textId="77777777" w:rsidR="00D22CEB" w:rsidRPr="00D22CEB" w:rsidRDefault="00D22CEB" w:rsidP="00D22CEB">
      <w:pPr>
        <w:pStyle w:val="Sansinterligne"/>
        <w:jc w:val="both"/>
        <w:rPr>
          <w:rFonts w:ascii="Tahoma" w:hAnsi="Tahoma" w:cs="Tahoma"/>
        </w:rPr>
      </w:pPr>
    </w:p>
    <w:p w14:paraId="1BC15A76" w14:textId="77777777" w:rsidR="00D22CEB" w:rsidRPr="00D22CEB" w:rsidRDefault="00D22CEB" w:rsidP="00D22CEB">
      <w:pPr>
        <w:pStyle w:val="Sansinterligne"/>
        <w:jc w:val="both"/>
        <w:rPr>
          <w:rFonts w:ascii="Tahoma" w:hAnsi="Tahoma" w:cs="Tahoma"/>
        </w:rPr>
      </w:pPr>
      <w:r w:rsidRPr="00D22CEB">
        <w:rPr>
          <w:rFonts w:ascii="Tahoma" w:hAnsi="Tahoma" w:cs="Tahoma"/>
        </w:rPr>
        <w:t>« Cet événement nous rappelle que nous ne sommes pas seuls », a déclaré le père Michael Semmelmayer, d'Autriche. « C'est l'occasion de partager, de s'encourager mutuellement et de réaffirmer notre sentiment d'appartenance à une Église qui transcende les frontières. »</w:t>
      </w:r>
    </w:p>
    <w:p w14:paraId="63B82F9D" w14:textId="77777777" w:rsidR="00D22CEB" w:rsidRPr="00D22CEB" w:rsidRDefault="00D22CEB" w:rsidP="00D22CEB">
      <w:pPr>
        <w:pStyle w:val="Sansinterligne"/>
        <w:jc w:val="both"/>
        <w:rPr>
          <w:rFonts w:ascii="Tahoma" w:hAnsi="Tahoma" w:cs="Tahoma"/>
        </w:rPr>
      </w:pPr>
    </w:p>
    <w:p w14:paraId="2C079691" w14:textId="77777777" w:rsidR="00D22CEB" w:rsidRPr="00D22CEB" w:rsidRDefault="00D22CEB" w:rsidP="00D22CEB">
      <w:pPr>
        <w:pStyle w:val="Sansinterligne"/>
        <w:jc w:val="both"/>
        <w:rPr>
          <w:rFonts w:ascii="Tahoma" w:hAnsi="Tahoma" w:cs="Tahoma"/>
        </w:rPr>
      </w:pPr>
      <w:r w:rsidRPr="00D22CEB">
        <w:rPr>
          <w:rFonts w:ascii="Tahoma" w:hAnsi="Tahoma" w:cs="Tahoma"/>
        </w:rPr>
        <w:t xml:space="preserve">L'évangélisation par le sport </w:t>
      </w:r>
    </w:p>
    <w:p w14:paraId="3A280E2B" w14:textId="77777777" w:rsidR="00D22CEB" w:rsidRPr="00D22CEB" w:rsidRDefault="00D22CEB" w:rsidP="00D22CEB">
      <w:pPr>
        <w:pStyle w:val="Sansinterligne"/>
        <w:jc w:val="both"/>
        <w:rPr>
          <w:rFonts w:ascii="Tahoma" w:hAnsi="Tahoma" w:cs="Tahoma"/>
        </w:rPr>
      </w:pPr>
    </w:p>
    <w:p w14:paraId="2DB46B21" w14:textId="77777777" w:rsidR="00D22CEB" w:rsidRPr="00D22CEB" w:rsidRDefault="00D22CEB" w:rsidP="00D22CEB">
      <w:pPr>
        <w:pStyle w:val="Sansinterligne"/>
        <w:jc w:val="both"/>
        <w:rPr>
          <w:rFonts w:ascii="Tahoma" w:hAnsi="Tahoma" w:cs="Tahoma"/>
        </w:rPr>
      </w:pPr>
      <w:r w:rsidRPr="00D22CEB">
        <w:rPr>
          <w:rFonts w:ascii="Tahoma" w:hAnsi="Tahoma" w:cs="Tahoma"/>
        </w:rPr>
        <w:t xml:space="preserve">Le championnat a suscité un enthousiasme débordant, avec plus de 1 500 spectateurs présents lors de la demi-finale de la Hongrie le 13 février. Des milliers d'autres ont suivi l'action grâce à des retransmissions en direct et aux réseaux sociaux. La portée du tournoi a même attiré l'attention du Premier ministre hongrois Viktor Orbán, qui a envoyé un message aux joueurs soulignant le pouvoir du football comme outil d'évangélisation. </w:t>
      </w:r>
    </w:p>
    <w:p w14:paraId="7D7E8CDA" w14:textId="77777777" w:rsidR="00D22CEB" w:rsidRPr="00D22CEB" w:rsidRDefault="00D22CEB" w:rsidP="00D22CEB">
      <w:pPr>
        <w:pStyle w:val="Sansinterligne"/>
        <w:jc w:val="both"/>
        <w:rPr>
          <w:rFonts w:ascii="Tahoma" w:hAnsi="Tahoma" w:cs="Tahoma"/>
        </w:rPr>
      </w:pPr>
    </w:p>
    <w:p w14:paraId="7AEE8C6A" w14:textId="77777777" w:rsidR="00D22CEB" w:rsidRPr="00D22CEB" w:rsidRDefault="00D22CEB" w:rsidP="00D22CEB">
      <w:pPr>
        <w:pStyle w:val="Sansinterligne"/>
        <w:jc w:val="both"/>
        <w:rPr>
          <w:rFonts w:ascii="Tahoma" w:hAnsi="Tahoma" w:cs="Tahoma"/>
        </w:rPr>
      </w:pPr>
      <w:r w:rsidRPr="00D22CEB">
        <w:rPr>
          <w:rFonts w:ascii="Tahoma" w:hAnsi="Tahoma" w:cs="Tahoma"/>
        </w:rPr>
        <w:t>« J'ai un jour demandé à un missionnaire quelle était la meilleure façon d'amener les enfants au Christ », a écrit M. Orbán dans sa lettre, lue lors de la cérémonie de remise des prix. « Il m'a répondu : « Lancez-leur un ballon, jouez quelques matchs, et vous pourrez bientôt leur parler de Dieu. » Le football, comme l'Évangile, est universel : il rassemble les gens. »</w:t>
      </w:r>
    </w:p>
    <w:p w14:paraId="2C8DBD37" w14:textId="77777777" w:rsidR="00D22CEB" w:rsidRPr="00D22CEB" w:rsidRDefault="00D22CEB" w:rsidP="00D22CEB">
      <w:pPr>
        <w:pStyle w:val="Sansinterligne"/>
        <w:jc w:val="both"/>
        <w:rPr>
          <w:rFonts w:ascii="Tahoma" w:hAnsi="Tahoma" w:cs="Tahoma"/>
        </w:rPr>
      </w:pPr>
    </w:p>
    <w:p w14:paraId="54A0A073" w14:textId="77777777" w:rsidR="00D22CEB" w:rsidRPr="00D22CEB" w:rsidRDefault="00D22CEB" w:rsidP="00D22CEB">
      <w:pPr>
        <w:pStyle w:val="Sansinterligne"/>
        <w:jc w:val="both"/>
        <w:rPr>
          <w:rFonts w:ascii="Tahoma" w:hAnsi="Tahoma" w:cs="Tahoma"/>
        </w:rPr>
      </w:pPr>
      <w:r w:rsidRPr="00D22CEB">
        <w:rPr>
          <w:rFonts w:ascii="Tahoma" w:hAnsi="Tahoma" w:cs="Tahoma"/>
        </w:rPr>
        <w:t>Le père Daniel Kocsis, prêtre grec-catholique hongrois et ancien footballeur professionnel, a fait écho à ce sentiment. « Un prêtre sur le terrain attire l'attention des gens », a-t-il déclaré. « Chaque fois que nous sortons de l'église et que nous entrons sur le terrain, nous montrons que nous faisons partie de la communauté, que nous vivons et partageons ses joies. »</w:t>
      </w:r>
    </w:p>
    <w:p w14:paraId="313841D5" w14:textId="77777777" w:rsidR="00D22CEB" w:rsidRPr="00D22CEB" w:rsidRDefault="00D22CEB" w:rsidP="00D22CEB">
      <w:pPr>
        <w:pStyle w:val="Sansinterligne"/>
        <w:jc w:val="both"/>
        <w:rPr>
          <w:rFonts w:ascii="Tahoma" w:hAnsi="Tahoma" w:cs="Tahoma"/>
        </w:rPr>
      </w:pPr>
    </w:p>
    <w:p w14:paraId="56424AFD" w14:textId="77777777" w:rsidR="00D22CEB" w:rsidRPr="00D22CEB" w:rsidRDefault="00D22CEB" w:rsidP="00D22CEB">
      <w:pPr>
        <w:pStyle w:val="Sansinterligne"/>
        <w:jc w:val="both"/>
        <w:rPr>
          <w:rFonts w:ascii="Tahoma" w:hAnsi="Tahoma" w:cs="Tahoma"/>
        </w:rPr>
      </w:pPr>
      <w:r w:rsidRPr="00D22CEB">
        <w:rPr>
          <w:rFonts w:ascii="Tahoma" w:hAnsi="Tahoma" w:cs="Tahoma"/>
        </w:rPr>
        <w:t>En réfléchissant à cet événement, Mgr Kocsis a exprimé son espoir que l'impact du tournoi s'étende au-delà de la semaine de compétition. « Ce qui s'est passé ici à Kisvárda est vraiment spécial », a-t-il déclaré. « Je prie pour que les graines semées pendant ces jours portent des fruits durables, renforçant la foi et l'unité entre tous ceux qui y ont participé. »</w:t>
      </w:r>
    </w:p>
    <w:p w14:paraId="13D2F342" w14:textId="1CAC0877" w:rsidR="000575D1" w:rsidRPr="0066533D" w:rsidRDefault="000575D1" w:rsidP="00D22CEB">
      <w:pPr>
        <w:pStyle w:val="Sansinterligne"/>
        <w:jc w:val="both"/>
        <w:rPr>
          <w:rFonts w:ascii="Tahoma" w:hAnsi="Tahoma" w:cs="Tahoma"/>
        </w:rPr>
      </w:pPr>
    </w:p>
    <w:sectPr w:rsidR="000575D1" w:rsidRPr="0066533D" w:rsidSect="00D22C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A0"/>
    <w:rsid w:val="000575D1"/>
    <w:rsid w:val="005E65FA"/>
    <w:rsid w:val="0066533D"/>
    <w:rsid w:val="00CA6BA0"/>
    <w:rsid w:val="00D22CEB"/>
    <w:rsid w:val="00D648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0BE7"/>
  <w15:chartTrackingRefBased/>
  <w15:docId w15:val="{6025E1A0-E0CB-4B90-9480-EFEAF78A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A6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A6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A6BA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A6BA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A6BA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A6B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A6B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6B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6B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6BA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A6BA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A6B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A6B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A6B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A6B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A6B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A6B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A6BA0"/>
    <w:rPr>
      <w:rFonts w:eastAsiaTheme="majorEastAsia" w:cstheme="majorBidi"/>
      <w:color w:val="272727" w:themeColor="text1" w:themeTint="D8"/>
    </w:rPr>
  </w:style>
  <w:style w:type="paragraph" w:styleId="Titre">
    <w:name w:val="Title"/>
    <w:basedOn w:val="Normal"/>
    <w:next w:val="Normal"/>
    <w:link w:val="TitreCar"/>
    <w:uiPriority w:val="10"/>
    <w:qFormat/>
    <w:rsid w:val="00CA6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6B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A6B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A6B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6BA0"/>
    <w:pPr>
      <w:spacing w:before="160"/>
      <w:jc w:val="center"/>
    </w:pPr>
    <w:rPr>
      <w:i/>
      <w:iCs/>
      <w:color w:val="404040" w:themeColor="text1" w:themeTint="BF"/>
    </w:rPr>
  </w:style>
  <w:style w:type="character" w:customStyle="1" w:styleId="CitationCar">
    <w:name w:val="Citation Car"/>
    <w:basedOn w:val="Policepardfaut"/>
    <w:link w:val="Citation"/>
    <w:uiPriority w:val="29"/>
    <w:rsid w:val="00CA6BA0"/>
    <w:rPr>
      <w:i/>
      <w:iCs/>
      <w:color w:val="404040" w:themeColor="text1" w:themeTint="BF"/>
    </w:rPr>
  </w:style>
  <w:style w:type="paragraph" w:styleId="Paragraphedeliste">
    <w:name w:val="List Paragraph"/>
    <w:basedOn w:val="Normal"/>
    <w:uiPriority w:val="34"/>
    <w:qFormat/>
    <w:rsid w:val="00CA6BA0"/>
    <w:pPr>
      <w:ind w:left="720"/>
      <w:contextualSpacing/>
    </w:pPr>
  </w:style>
  <w:style w:type="character" w:styleId="Accentuationintense">
    <w:name w:val="Intense Emphasis"/>
    <w:basedOn w:val="Policepardfaut"/>
    <w:uiPriority w:val="21"/>
    <w:qFormat/>
    <w:rsid w:val="00CA6BA0"/>
    <w:rPr>
      <w:i/>
      <w:iCs/>
      <w:color w:val="0F4761" w:themeColor="accent1" w:themeShade="BF"/>
    </w:rPr>
  </w:style>
  <w:style w:type="paragraph" w:styleId="Citationintense">
    <w:name w:val="Intense Quote"/>
    <w:basedOn w:val="Normal"/>
    <w:next w:val="Normal"/>
    <w:link w:val="CitationintenseCar"/>
    <w:uiPriority w:val="30"/>
    <w:qFormat/>
    <w:rsid w:val="00CA6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A6BA0"/>
    <w:rPr>
      <w:i/>
      <w:iCs/>
      <w:color w:val="0F4761" w:themeColor="accent1" w:themeShade="BF"/>
    </w:rPr>
  </w:style>
  <w:style w:type="character" w:styleId="Rfrenceintense">
    <w:name w:val="Intense Reference"/>
    <w:basedOn w:val="Policepardfaut"/>
    <w:uiPriority w:val="32"/>
    <w:qFormat/>
    <w:rsid w:val="00CA6BA0"/>
    <w:rPr>
      <w:b/>
      <w:bCs/>
      <w:smallCaps/>
      <w:color w:val="0F4761" w:themeColor="accent1" w:themeShade="BF"/>
      <w:spacing w:val="5"/>
    </w:rPr>
  </w:style>
  <w:style w:type="paragraph" w:styleId="Sansinterligne">
    <w:name w:val="No Spacing"/>
    <w:uiPriority w:val="1"/>
    <w:qFormat/>
    <w:rsid w:val="00D22CEB"/>
    <w:pPr>
      <w:spacing w:after="0" w:line="240" w:lineRule="auto"/>
    </w:pPr>
  </w:style>
  <w:style w:type="character" w:styleId="Lienhypertexte">
    <w:name w:val="Hyperlink"/>
    <w:basedOn w:val="Policepardfaut"/>
    <w:uiPriority w:val="99"/>
    <w:unhideWhenUsed/>
    <w:rsid w:val="00D22CEB"/>
    <w:rPr>
      <w:color w:val="467886" w:themeColor="hyperlink"/>
      <w:u w:val="single"/>
    </w:rPr>
  </w:style>
  <w:style w:type="character" w:styleId="Mentionnonrsolue">
    <w:name w:val="Unresolved Mention"/>
    <w:basedOn w:val="Policepardfaut"/>
    <w:uiPriority w:val="99"/>
    <w:semiHidden/>
    <w:unhideWhenUsed/>
    <w:rsid w:val="00D22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943</Words>
  <Characters>5190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2026-03-08T15:19:00Z</dcterms:created>
  <dcterms:modified xsi:type="dcterms:W3CDTF">2026-03-08T15:29:00Z</dcterms:modified>
</cp:coreProperties>
</file>