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8CAB" w14:textId="77777777" w:rsidR="00AB72FE" w:rsidRDefault="00AB72FE" w:rsidP="00AB72FE">
      <w:pPr>
        <w:rPr>
          <w:rStyle w:val="Lienhypertexte"/>
        </w:rPr>
      </w:pPr>
      <w:r>
        <w:fldChar w:fldCharType="begin"/>
      </w:r>
      <w:r>
        <w:instrText>HYPERLINK "https://www.collegedesbernardins.fr/agenda"</w:instrText>
      </w:r>
      <w:r>
        <w:fldChar w:fldCharType="separate"/>
      </w:r>
    </w:p>
    <w:p w14:paraId="3B9B5B6E" w14:textId="77777777" w:rsidR="00AB72FE" w:rsidRDefault="00AB72FE" w:rsidP="00AB72FE">
      <w:r>
        <w:rPr>
          <w:color w:val="0000FF"/>
          <w:u w:val="single"/>
        </w:rPr>
        <w:t>conference</w:t>
      </w:r>
    </w:p>
    <w:p w14:paraId="520F6699" w14:textId="77777777" w:rsidR="00AB72FE" w:rsidRDefault="00AB72FE" w:rsidP="00AB72FE">
      <w:r>
        <w:fldChar w:fldCharType="end"/>
      </w:r>
    </w:p>
    <w:p w14:paraId="33DFDB0B" w14:textId="77777777" w:rsidR="00AB72FE" w:rsidRDefault="00AB72FE" w:rsidP="00AB72FE">
      <w:pPr>
        <w:pStyle w:val="Titre1"/>
      </w:pPr>
      <w:r>
        <w:t>Le corps et l'âme : du sens aux sens dans les images médiévales</w:t>
      </w:r>
    </w:p>
    <w:p w14:paraId="2DE2F835" w14:textId="77777777" w:rsidR="00AB72FE" w:rsidRDefault="00AB72FE" w:rsidP="00AB72FE">
      <w:pPr>
        <w:pStyle w:val="chapo"/>
      </w:pPr>
      <w:r>
        <w:t xml:space="preserve">Les Jeux olympiques 2024, c'est pour bientôt ! Le Collège des Bernardins accompagne le monde du sport de sa réflexion. Vecteur de notre vie terrestre et au cœur de la promesse de résurrection, le corps est charnel en même temps qu’objet de réflexion théologique et artistique. Nous croiserons les approches dans ce cycle de sept conférences en partenariat avec l'association "Art, Culture et Foi". </w:t>
      </w:r>
    </w:p>
    <w:p w14:paraId="7758E078" w14:textId="77777777" w:rsidR="00AB72FE" w:rsidRDefault="00AB72FE" w:rsidP="00AB72FE">
      <w:pPr>
        <w:pStyle w:val="NormalWeb"/>
      </w:pPr>
      <w:r>
        <w:t>‍</w:t>
      </w:r>
    </w:p>
    <w:p w14:paraId="27A845EB" w14:textId="77777777" w:rsidR="00AB72FE" w:rsidRDefault="00AB72FE" w:rsidP="00AB72FE">
      <w:pPr>
        <w:pStyle w:val="NormalWeb"/>
      </w:pPr>
      <w:r>
        <w:t xml:space="preserve">Dans le cadre du cycle </w:t>
      </w:r>
      <w:hyperlink r:id="rId4" w:history="1">
        <w:r>
          <w:rPr>
            <w:rStyle w:val="Accentuation"/>
            <w:color w:val="0000FF"/>
            <w:u w:val="single"/>
          </w:rPr>
          <w:t>"Misère et grandeur du corps humain dans la Bible et dans l'art"</w:t>
        </w:r>
      </w:hyperlink>
      <w:r>
        <w:rPr>
          <w:rStyle w:val="Accentuation"/>
        </w:rPr>
        <w:t xml:space="preserve"> , </w:t>
      </w:r>
      <w:r>
        <w:t xml:space="preserve">une conférence de </w:t>
      </w:r>
      <w:r>
        <w:rPr>
          <w:rStyle w:val="lev"/>
        </w:rPr>
        <w:t>Cécile Voyer</w:t>
      </w:r>
      <w:r>
        <w:t>, professeure d'histoire de l'art médiéval à l'Université de Poitiers. </w:t>
      </w:r>
    </w:p>
    <w:p w14:paraId="7D8F189E" w14:textId="77777777" w:rsidR="00AB72FE" w:rsidRDefault="00AB72FE" w:rsidP="00AB72FE">
      <w:pPr>
        <w:pStyle w:val="NormalWeb"/>
      </w:pPr>
      <w:r>
        <w:rPr>
          <w:rStyle w:val="Accentuation"/>
        </w:rPr>
        <w:t>Convoquer les sens dans les images médiévales ou comment croiser vision corporelle et vision spirituelle. </w:t>
      </w:r>
    </w:p>
    <w:p w14:paraId="75B053D7" w14:textId="77777777" w:rsidR="00AB72FE" w:rsidRDefault="00AB72FE" w:rsidP="00AB72FE">
      <w:pPr>
        <w:pStyle w:val="NormalWeb"/>
      </w:pPr>
      <w:r>
        <w:t>‍</w:t>
      </w:r>
    </w:p>
    <w:p w14:paraId="088D556C" w14:textId="77777777" w:rsidR="00AB72FE" w:rsidRDefault="00AB72FE" w:rsidP="00AB72FE">
      <w:pPr>
        <w:pStyle w:val="NormalWeb"/>
      </w:pPr>
      <w:r>
        <w:rPr>
          <w:rStyle w:val="lev"/>
        </w:rPr>
        <w:t>Description</w:t>
      </w:r>
    </w:p>
    <w:p w14:paraId="3112BC85" w14:textId="77777777" w:rsidR="00AB72FE" w:rsidRDefault="00AB72FE" w:rsidP="00AB72FE">
      <w:pPr>
        <w:pStyle w:val="NormalWeb"/>
      </w:pPr>
      <w:r>
        <w:t xml:space="preserve">Dans </w:t>
      </w:r>
      <w:r>
        <w:rPr>
          <w:rStyle w:val="Accentuation"/>
        </w:rPr>
        <w:t>la théologie médiévale</w:t>
      </w:r>
      <w:r>
        <w:t xml:space="preserve">, l’homme est formé d’une conjonction de chair, corruptible, et d’une âme, incorporelle et immortelle . Une conception duelle qui n’est pas forcément dualiste. </w:t>
      </w:r>
    </w:p>
    <w:p w14:paraId="36D6FB35" w14:textId="77777777" w:rsidR="00AB72FE" w:rsidRDefault="00AB72FE" w:rsidP="00AB72FE">
      <w:pPr>
        <w:pStyle w:val="NormalWeb"/>
      </w:pPr>
      <w:r>
        <w:t>Or,</w:t>
      </w:r>
      <w:r>
        <w:rPr>
          <w:rStyle w:val="Accentuation"/>
        </w:rPr>
        <w:t xml:space="preserve"> les conceptions judaïques et les écrits pauliniens</w:t>
      </w:r>
      <w:r>
        <w:t xml:space="preserve"> (I, Thes 5, 23) distinguent l’esprit, l’âme et le corps. Si elle enrichit la représentation médiévale, cette distinction vient aussi la complexifier : </w:t>
      </w:r>
      <w:r>
        <w:rPr>
          <w:rStyle w:val="Accentuation"/>
        </w:rPr>
        <w:t>l’âme</w:t>
      </w:r>
      <w:r>
        <w:t xml:space="preserve"> (anima ou psyché) est le principe animateur du corps, possédé par les autres êtres vivants, tandis que </w:t>
      </w:r>
      <w:r>
        <w:rPr>
          <w:rStyle w:val="Accentuation"/>
        </w:rPr>
        <w:t xml:space="preserve">l’esprit </w:t>
      </w:r>
      <w:r>
        <w:t xml:space="preserve">(spiritus, pneuma), est donné à l’homme seul (la semblance avec Dieu se situe ici). </w:t>
      </w:r>
    </w:p>
    <w:p w14:paraId="706FDF44" w14:textId="77777777" w:rsidR="00AB72FE" w:rsidRDefault="00AB72FE" w:rsidP="00AB72FE">
      <w:pPr>
        <w:pStyle w:val="NormalWeb"/>
      </w:pPr>
      <w:r>
        <w:rPr>
          <w:rStyle w:val="Accentuation"/>
        </w:rPr>
        <w:t>Saint Augustin</w:t>
      </w:r>
      <w:r>
        <w:t xml:space="preserve"> reprend cette trilogie qu’il décline en visions : la vision corporelle, spirituelle et intellectuelle.  </w:t>
      </w:r>
    </w:p>
    <w:p w14:paraId="0ED52AB1" w14:textId="77777777" w:rsidR="00AB72FE" w:rsidRDefault="00AB72FE" w:rsidP="00AB72FE">
      <w:pPr>
        <w:pStyle w:val="NormalWeb"/>
      </w:pPr>
      <w:r>
        <w:rPr>
          <w:rStyle w:val="Accentuation"/>
        </w:rPr>
        <w:t>L’évêque d’Hippone</w:t>
      </w:r>
      <w:r>
        <w:t xml:space="preserve"> approfondit </w:t>
      </w:r>
      <w:r>
        <w:rPr>
          <w:rStyle w:val="Accentuation"/>
        </w:rPr>
        <w:t>le concept des sens spirituels</w:t>
      </w:r>
      <w:r>
        <w:t xml:space="preserve"> qui conjointement peuvent conduire </w:t>
      </w:r>
      <w:r>
        <w:rPr>
          <w:rStyle w:val="Accentuation"/>
        </w:rPr>
        <w:t>au sens du cœur</w:t>
      </w:r>
      <w:r>
        <w:t xml:space="preserve">. </w:t>
      </w:r>
    </w:p>
    <w:p w14:paraId="22D38CDD" w14:textId="77777777" w:rsidR="00AB72FE" w:rsidRDefault="00AB72FE" w:rsidP="00AB72FE">
      <w:pPr>
        <w:pStyle w:val="NormalWeb"/>
      </w:pPr>
      <w:r>
        <w:t xml:space="preserve">Les œuvres du premier Moyen Âge tant par leur matérialité que par les images qui y sont figurées offrent un commentaire d’une grande finesse sur les sens, les sensations et la sensorialité. Par l’analyse méticuleuse des œuvres, nous explorerons la manière dont les sens qu’ils soient représentés ou convoqués permettent d’approcher la signification des images. </w:t>
      </w:r>
    </w:p>
    <w:p w14:paraId="23D36CF7" w14:textId="4371F631" w:rsidR="004774C4" w:rsidRPr="004774C4" w:rsidRDefault="004774C4" w:rsidP="004774C4">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Jeudi 1</w:t>
      </w:r>
      <w:r w:rsidR="00AB72FE">
        <w:rPr>
          <w:rFonts w:ascii="Times New Roman" w:eastAsia="Times New Roman" w:hAnsi="Times New Roman" w:cs="Times New Roman"/>
          <w:sz w:val="24"/>
          <w:szCs w:val="24"/>
          <w:lang w:eastAsia="fr-FR"/>
        </w:rPr>
        <w:t>8</w:t>
      </w:r>
      <w:r>
        <w:rPr>
          <w:rFonts w:ascii="Times New Roman" w:eastAsia="Times New Roman" w:hAnsi="Times New Roman" w:cs="Times New Roman"/>
          <w:sz w:val="24"/>
          <w:szCs w:val="24"/>
          <w:lang w:eastAsia="fr-FR"/>
        </w:rPr>
        <w:t xml:space="preserve"> Janvier 2024 de 18h30 à 20h00</w:t>
      </w:r>
    </w:p>
    <w:p w14:paraId="6E82D205" w14:textId="6CF575EB" w:rsidR="00C66439" w:rsidRPr="004774C4" w:rsidRDefault="00C66439" w:rsidP="004774C4"/>
    <w:sectPr w:rsidR="00C66439" w:rsidRPr="004774C4" w:rsidSect="00D82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3F2AD6"/>
    <w:rsid w:val="004774C4"/>
    <w:rsid w:val="009667BC"/>
    <w:rsid w:val="00975999"/>
    <w:rsid w:val="00AB72FE"/>
    <w:rsid w:val="00C66439"/>
    <w:rsid w:val="00D82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32190">
      <w:bodyDiv w:val="1"/>
      <w:marLeft w:val="0"/>
      <w:marRight w:val="0"/>
      <w:marTop w:val="0"/>
      <w:marBottom w:val="0"/>
      <w:divBdr>
        <w:top w:val="none" w:sz="0" w:space="0" w:color="auto"/>
        <w:left w:val="none" w:sz="0" w:space="0" w:color="auto"/>
        <w:bottom w:val="none" w:sz="0" w:space="0" w:color="auto"/>
        <w:right w:val="none" w:sz="0" w:space="0" w:color="auto"/>
      </w:divBdr>
      <w:divsChild>
        <w:div w:id="1447046967">
          <w:marLeft w:val="0"/>
          <w:marRight w:val="0"/>
          <w:marTop w:val="0"/>
          <w:marBottom w:val="0"/>
          <w:divBdr>
            <w:top w:val="none" w:sz="0" w:space="0" w:color="auto"/>
            <w:left w:val="none" w:sz="0" w:space="0" w:color="auto"/>
            <w:bottom w:val="none" w:sz="0" w:space="0" w:color="auto"/>
            <w:right w:val="none" w:sz="0" w:space="0" w:color="auto"/>
          </w:divBdr>
          <w:divsChild>
            <w:div w:id="1807115890">
              <w:marLeft w:val="0"/>
              <w:marRight w:val="0"/>
              <w:marTop w:val="0"/>
              <w:marBottom w:val="0"/>
              <w:divBdr>
                <w:top w:val="none" w:sz="0" w:space="0" w:color="auto"/>
                <w:left w:val="none" w:sz="0" w:space="0" w:color="auto"/>
                <w:bottom w:val="none" w:sz="0" w:space="0" w:color="auto"/>
                <w:right w:val="none" w:sz="0" w:space="0" w:color="auto"/>
              </w:divBdr>
            </w:div>
          </w:divsChild>
        </w:div>
        <w:div w:id="1939093211">
          <w:marLeft w:val="0"/>
          <w:marRight w:val="0"/>
          <w:marTop w:val="0"/>
          <w:marBottom w:val="0"/>
          <w:divBdr>
            <w:top w:val="none" w:sz="0" w:space="0" w:color="auto"/>
            <w:left w:val="none" w:sz="0" w:space="0" w:color="auto"/>
            <w:bottom w:val="none" w:sz="0" w:space="0" w:color="auto"/>
            <w:right w:val="none" w:sz="0" w:space="0" w:color="auto"/>
          </w:divBdr>
        </w:div>
        <w:div w:id="1116555844">
          <w:marLeft w:val="0"/>
          <w:marRight w:val="0"/>
          <w:marTop w:val="0"/>
          <w:marBottom w:val="0"/>
          <w:divBdr>
            <w:top w:val="none" w:sz="0" w:space="0" w:color="auto"/>
            <w:left w:val="none" w:sz="0" w:space="0" w:color="auto"/>
            <w:bottom w:val="none" w:sz="0" w:space="0" w:color="auto"/>
            <w:right w:val="none" w:sz="0" w:space="0" w:color="auto"/>
          </w:divBdr>
          <w:divsChild>
            <w:div w:id="324745682">
              <w:marLeft w:val="0"/>
              <w:marRight w:val="0"/>
              <w:marTop w:val="0"/>
              <w:marBottom w:val="0"/>
              <w:divBdr>
                <w:top w:val="none" w:sz="0" w:space="0" w:color="auto"/>
                <w:left w:val="none" w:sz="0" w:space="0" w:color="auto"/>
                <w:bottom w:val="none" w:sz="0" w:space="0" w:color="auto"/>
                <w:right w:val="none" w:sz="0" w:space="0" w:color="auto"/>
              </w:divBdr>
              <w:divsChild>
                <w:div w:id="1674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legedesbernardins.fr/agenda?search=art%20culture%20et%20f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1839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2020-10-28T16:32:00Z</dcterms:created>
  <dcterms:modified xsi:type="dcterms:W3CDTF">2024-01-04T09:28:00Z</dcterms:modified>
</cp:coreProperties>
</file>