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9499" w14:textId="77777777" w:rsidR="00DD76E1" w:rsidRPr="00DD76E1" w:rsidRDefault="00DD76E1" w:rsidP="00DD76E1">
      <w:pPr>
        <w:pStyle w:val="Sansinterligne"/>
        <w:jc w:val="center"/>
        <w:rPr>
          <w:rFonts w:ascii="Tahoma" w:hAnsi="Tahoma" w:cs="Tahoma"/>
          <w:b/>
          <w:bCs/>
          <w:sz w:val="28"/>
          <w:szCs w:val="28"/>
        </w:rPr>
      </w:pPr>
      <w:r w:rsidRPr="00DD76E1">
        <w:rPr>
          <w:rFonts w:ascii="Tahoma" w:hAnsi="Tahoma" w:cs="Tahoma"/>
          <w:b/>
          <w:bCs/>
          <w:sz w:val="28"/>
          <w:szCs w:val="28"/>
        </w:rPr>
        <w:t>Reportage - Le clergé aussi a son maillot tricolore</w:t>
      </w:r>
    </w:p>
    <w:p w14:paraId="2104ADD1" w14:textId="77777777" w:rsidR="00DD76E1" w:rsidRPr="00DD76E1" w:rsidRDefault="00DD76E1" w:rsidP="00DD76E1">
      <w:pPr>
        <w:pStyle w:val="Sansinterligne"/>
        <w:jc w:val="both"/>
        <w:rPr>
          <w:rFonts w:ascii="Tahoma" w:hAnsi="Tahoma" w:cs="Tahoma"/>
        </w:rPr>
      </w:pPr>
    </w:p>
    <w:p w14:paraId="4CDB7B78" w14:textId="77777777" w:rsidR="00DD76E1" w:rsidRDefault="00DD76E1" w:rsidP="00DD76E1">
      <w:pPr>
        <w:pStyle w:val="Sansinterligne"/>
        <w:jc w:val="both"/>
        <w:rPr>
          <w:rFonts w:ascii="Tahoma" w:hAnsi="Tahoma" w:cs="Tahoma"/>
        </w:rPr>
      </w:pPr>
    </w:p>
    <w:p w14:paraId="4B8CE4B2" w14:textId="03075F31" w:rsidR="00DD76E1" w:rsidRPr="00DD76E1" w:rsidRDefault="00DD76E1" w:rsidP="00DD76E1">
      <w:pPr>
        <w:pStyle w:val="Sansinterligne"/>
        <w:jc w:val="both"/>
        <w:rPr>
          <w:rFonts w:ascii="Tahoma" w:hAnsi="Tahoma" w:cs="Tahoma"/>
        </w:rPr>
      </w:pPr>
      <w:r w:rsidRPr="00DD76E1">
        <w:rPr>
          <w:rFonts w:ascii="Tahoma" w:hAnsi="Tahoma" w:cs="Tahoma"/>
        </w:rPr>
        <w:t>Les 30 avril et 1er mai, à Montbron (Charente), le très officiel championnat de France cycliste du clergé a fêté sa 14e édition.</w:t>
      </w:r>
    </w:p>
    <w:p w14:paraId="58778887" w14:textId="77777777" w:rsidR="00DD76E1" w:rsidRDefault="00DD76E1" w:rsidP="00DD76E1">
      <w:pPr>
        <w:pStyle w:val="Sansinterligne"/>
        <w:jc w:val="both"/>
        <w:rPr>
          <w:rFonts w:ascii="Tahoma" w:hAnsi="Tahoma" w:cs="Tahoma"/>
        </w:rPr>
      </w:pPr>
    </w:p>
    <w:p w14:paraId="0EFC1E4A" w14:textId="77777777" w:rsidR="00DD76E1" w:rsidRDefault="00DD76E1" w:rsidP="00DD76E1">
      <w:pPr>
        <w:pStyle w:val="Sansinterligne"/>
        <w:jc w:val="both"/>
        <w:rPr>
          <w:rFonts w:ascii="Tahoma" w:hAnsi="Tahoma" w:cs="Tahoma"/>
        </w:rPr>
      </w:pPr>
    </w:p>
    <w:p w14:paraId="772E5C39" w14:textId="7CBD8DF6" w:rsidR="00DD76E1" w:rsidRPr="00DD76E1" w:rsidRDefault="00DD76E1" w:rsidP="00DD76E1">
      <w:pPr>
        <w:pStyle w:val="Sansinterligne"/>
        <w:jc w:val="both"/>
        <w:rPr>
          <w:rFonts w:ascii="Tahoma" w:hAnsi="Tahoma" w:cs="Tahoma"/>
        </w:rPr>
      </w:pPr>
      <w:r>
        <w:rPr>
          <w:rFonts w:ascii="Tahoma" w:hAnsi="Tahoma" w:cs="Tahoma"/>
        </w:rPr>
        <w:t>Alexia Vidot -</w:t>
      </w:r>
      <w:r w:rsidRPr="00DD76E1">
        <w:rPr>
          <w:rFonts w:ascii="Tahoma" w:hAnsi="Tahoma" w:cs="Tahoma"/>
        </w:rPr>
        <w:t xml:space="preserve"> 11/06/2013 </w:t>
      </w:r>
      <w:r>
        <w:rPr>
          <w:rFonts w:ascii="Tahoma" w:hAnsi="Tahoma" w:cs="Tahoma"/>
        </w:rPr>
        <w:t>– Famille Chrétienne</w:t>
      </w:r>
    </w:p>
    <w:p w14:paraId="159D5CB9" w14:textId="77777777" w:rsidR="00DD76E1" w:rsidRDefault="00DD76E1" w:rsidP="00DD76E1">
      <w:pPr>
        <w:pStyle w:val="Sansinterligne"/>
        <w:jc w:val="both"/>
        <w:rPr>
          <w:rFonts w:ascii="Tahoma" w:hAnsi="Tahoma" w:cs="Tahoma"/>
        </w:rPr>
      </w:pPr>
    </w:p>
    <w:p w14:paraId="387A3197" w14:textId="77777777" w:rsidR="00DD76E1" w:rsidRPr="00DD76E1" w:rsidRDefault="00DD76E1" w:rsidP="00DD76E1">
      <w:pPr>
        <w:pStyle w:val="Sansinterligne"/>
        <w:jc w:val="both"/>
        <w:rPr>
          <w:rFonts w:ascii="Tahoma" w:hAnsi="Tahoma" w:cs="Tahoma"/>
        </w:rPr>
      </w:pPr>
    </w:p>
    <w:p w14:paraId="50FADCA7" w14:textId="4DC0CCCB" w:rsidR="00DD76E1" w:rsidRPr="00DD76E1" w:rsidRDefault="00DD76E1" w:rsidP="00DD76E1">
      <w:pPr>
        <w:pStyle w:val="Sansinterligne"/>
        <w:jc w:val="both"/>
        <w:rPr>
          <w:rFonts w:ascii="Tahoma" w:hAnsi="Tahoma" w:cs="Tahoma"/>
        </w:rPr>
      </w:pPr>
      <w:r w:rsidRPr="00DD76E1">
        <w:rPr>
          <w:rFonts w:ascii="Tahoma" w:hAnsi="Tahoma" w:cs="Tahoma"/>
        </w:rPr>
        <w:t>« C’est du sérieux, et nous ne sommes pas à l’abri d’un contrôle antidopage ! », s’amuse le Père Benoît Lecomte, prêtre du diocèse d’Angoulême, organisateur et candidat au titre. Aux trente-trois coureurs cyclistes dûment équipés</w:t>
      </w:r>
      <w:r>
        <w:rPr>
          <w:rFonts w:ascii="Tahoma" w:hAnsi="Tahoma" w:cs="Tahoma"/>
        </w:rPr>
        <w:t>,</w:t>
      </w:r>
      <w:r w:rsidRPr="00DD76E1">
        <w:rPr>
          <w:rFonts w:ascii="Tahoma" w:hAnsi="Tahoma" w:cs="Tahoma"/>
        </w:rPr>
        <w:t xml:space="preserve"> sauf contre le déluge, Mgr Bernard Podvin, porte-parole de la Conférence des évêques de France, donne le coup d’envoi. « Ils vont trimer dur sur cette course en ligne, grince l’un des spectateurs. Avec ce temps orageux, les routes vallonnées de Montbron sont redoutables. »</w:t>
      </w:r>
    </w:p>
    <w:p w14:paraId="42EFDC64" w14:textId="77777777" w:rsidR="00DD76E1" w:rsidRPr="00DD76E1" w:rsidRDefault="00DD76E1" w:rsidP="00DD76E1">
      <w:pPr>
        <w:pStyle w:val="Sansinterligne"/>
        <w:jc w:val="both"/>
        <w:rPr>
          <w:rFonts w:ascii="Tahoma" w:hAnsi="Tahoma" w:cs="Tahoma"/>
        </w:rPr>
      </w:pPr>
    </w:p>
    <w:p w14:paraId="06E6CD7C" w14:textId="77777777" w:rsidR="00DD76E1" w:rsidRPr="00DD76E1" w:rsidRDefault="00DD76E1" w:rsidP="00DD76E1">
      <w:pPr>
        <w:pStyle w:val="Sansinterligne"/>
        <w:jc w:val="both"/>
        <w:rPr>
          <w:rFonts w:ascii="Tahoma" w:hAnsi="Tahoma" w:cs="Tahoma"/>
        </w:rPr>
      </w:pPr>
      <w:r w:rsidRPr="00DD76E1">
        <w:rPr>
          <w:rFonts w:ascii="Tahoma" w:hAnsi="Tahoma" w:cs="Tahoma"/>
        </w:rPr>
        <w:t>Inscrite au calendrier de la Fédération française de cyclisme, la compétition est officielle. Prêtres, séminaristes, diacres, religieux et religieuses, ils sont venus de toute la France pour participer à cette 14e édition du championnat de France cycliste du clergé, qui a lieu cette année, du 30 avril au 1er mai, en Charente. La première épreuve, un contre-la-montre de plus de 10 km, voit la victoire du Père Yannick Demey, de Nanterre. Le lendemain, c’est une course en ligne de 48 km qui est gagnée par le Père Robert Leroy, prêtre dans le Loiret.</w:t>
      </w:r>
    </w:p>
    <w:p w14:paraId="5F65C9C3" w14:textId="77777777" w:rsidR="00DD76E1" w:rsidRPr="00DD76E1" w:rsidRDefault="00DD76E1" w:rsidP="00DD76E1">
      <w:pPr>
        <w:pStyle w:val="Sansinterligne"/>
        <w:jc w:val="both"/>
        <w:rPr>
          <w:rFonts w:ascii="Tahoma" w:hAnsi="Tahoma" w:cs="Tahoma"/>
        </w:rPr>
      </w:pPr>
    </w:p>
    <w:p w14:paraId="5EFA3520" w14:textId="77777777" w:rsidR="00DD76E1" w:rsidRPr="00DD76E1" w:rsidRDefault="00DD76E1" w:rsidP="00DD76E1">
      <w:pPr>
        <w:pStyle w:val="Sansinterligne"/>
        <w:jc w:val="both"/>
        <w:rPr>
          <w:rFonts w:ascii="Tahoma" w:hAnsi="Tahoma" w:cs="Tahoma"/>
        </w:rPr>
      </w:pPr>
      <w:r w:rsidRPr="00DD76E1">
        <w:rPr>
          <w:rFonts w:ascii="Tahoma" w:hAnsi="Tahoma" w:cs="Tahoma"/>
        </w:rPr>
        <w:t>La course est une école de vie</w:t>
      </w:r>
    </w:p>
    <w:p w14:paraId="3FD4ED0F" w14:textId="77777777" w:rsidR="00DD76E1" w:rsidRPr="00DD76E1" w:rsidRDefault="00DD76E1" w:rsidP="00DD76E1">
      <w:pPr>
        <w:pStyle w:val="Sansinterligne"/>
        <w:jc w:val="both"/>
        <w:rPr>
          <w:rFonts w:ascii="Tahoma" w:hAnsi="Tahoma" w:cs="Tahoma"/>
        </w:rPr>
      </w:pPr>
    </w:p>
    <w:p w14:paraId="5020C1AF" w14:textId="342380B7" w:rsidR="00DD76E1" w:rsidRPr="00DD76E1" w:rsidRDefault="00DD76E1" w:rsidP="00DD76E1">
      <w:pPr>
        <w:pStyle w:val="Sansinterligne"/>
        <w:jc w:val="both"/>
        <w:rPr>
          <w:rFonts w:ascii="Tahoma" w:hAnsi="Tahoma" w:cs="Tahoma"/>
        </w:rPr>
      </w:pPr>
      <w:r w:rsidRPr="00DD76E1">
        <w:rPr>
          <w:rFonts w:ascii="Tahoma" w:hAnsi="Tahoma" w:cs="Tahoma"/>
        </w:rPr>
        <w:t>Le goût de l’effort sportif, oui. Son culte, non. Une évidence pour ces amoureux de la petite reine, telle Nadège Ledru, membre de la Communauté Saint-François-Xavier. Habituée de la rencontre</w:t>
      </w:r>
      <w:r>
        <w:rPr>
          <w:rFonts w:ascii="Tahoma" w:hAnsi="Tahoma" w:cs="Tahoma"/>
        </w:rPr>
        <w:t>,</w:t>
      </w:r>
      <w:r w:rsidRPr="00DD76E1">
        <w:rPr>
          <w:rFonts w:ascii="Tahoma" w:hAnsi="Tahoma" w:cs="Tahoma"/>
        </w:rPr>
        <w:t xml:space="preserve"> six participations, et presque autant de maillots tricolores, elle considère le sport comme un moyen d’« être bien dans son corps et dans sa tête, équilibrée ». Gérard Decock, diacre de Châlons-en-Champagne, va plus loin : « La course cycliste est une école de vie. En cas de chute, on se relève. En cas de fatigue, on se dépasse. Dans tous les cas, on prie ! » Mais toujours dans l’acceptation de ses faiblesses. « Quand le mollet se bloque, on n’a plus qu’une chose à faire : accepter humblement », reconnaît Stéphane Nguyen, séminariste de Valence. « Pour l’apôtre Paul, la vie chrétienne est à l’image de cette course, explique Mgr Claude Dagens, venu présider la messe du mardi à l’église de Montbron. Pour que sa vie devienne porteuse de l’Évangile, le chrétien doit déployer le meilleur de lui-même, à partir des dons que Dieu lui a faits. »</w:t>
      </w:r>
    </w:p>
    <w:p w14:paraId="13B345C5" w14:textId="77777777" w:rsidR="00DD76E1" w:rsidRPr="00DD76E1" w:rsidRDefault="00DD76E1" w:rsidP="00DD76E1">
      <w:pPr>
        <w:pStyle w:val="Sansinterligne"/>
        <w:jc w:val="both"/>
        <w:rPr>
          <w:rFonts w:ascii="Tahoma" w:hAnsi="Tahoma" w:cs="Tahoma"/>
        </w:rPr>
      </w:pPr>
    </w:p>
    <w:p w14:paraId="5F885F52" w14:textId="28B49AD7" w:rsidR="00DD76E1" w:rsidRPr="00DD76E1" w:rsidRDefault="00DD76E1" w:rsidP="00DD76E1">
      <w:pPr>
        <w:pStyle w:val="Sansinterligne"/>
        <w:jc w:val="both"/>
        <w:rPr>
          <w:rFonts w:ascii="Tahoma" w:hAnsi="Tahoma" w:cs="Tahoma"/>
        </w:rPr>
      </w:pPr>
      <w:r w:rsidRPr="00DD76E1">
        <w:rPr>
          <w:rFonts w:ascii="Tahoma" w:hAnsi="Tahoma" w:cs="Tahoma"/>
        </w:rPr>
        <w:t>Pour l’évêque du diocèse d’Angoulême, le sport est aussi « ce qui réunit ». Sylvère, encore vaillant sur sa « machine » malgré ses 77 ans, en sait quelque chose. Voilà quatre ans que chaque printemps, ce diacre quitte sa chère Bretagne pour rejoindre ses « compères des quatre coins de la France ». Il enfourche son vélo non par goût de la performance « Je suis toujours dernier ! », lâche-t-il d’un trait, mais pour « la fraternité ».</w:t>
      </w:r>
    </w:p>
    <w:p w14:paraId="0DBDB4F1" w14:textId="77777777" w:rsidR="00DD76E1" w:rsidRPr="00DD76E1" w:rsidRDefault="00DD76E1" w:rsidP="00DD76E1">
      <w:pPr>
        <w:pStyle w:val="Sansinterligne"/>
        <w:jc w:val="both"/>
        <w:rPr>
          <w:rFonts w:ascii="Tahoma" w:hAnsi="Tahoma" w:cs="Tahoma"/>
        </w:rPr>
      </w:pPr>
    </w:p>
    <w:p w14:paraId="41D34776" w14:textId="77777777" w:rsidR="00DD76E1" w:rsidRPr="00DD76E1" w:rsidRDefault="00DD76E1" w:rsidP="00DD76E1">
      <w:pPr>
        <w:pStyle w:val="Sansinterligne"/>
        <w:jc w:val="both"/>
        <w:rPr>
          <w:rFonts w:ascii="Tahoma" w:hAnsi="Tahoma" w:cs="Tahoma"/>
        </w:rPr>
      </w:pPr>
      <w:r w:rsidRPr="00DD76E1">
        <w:rPr>
          <w:rFonts w:ascii="Tahoma" w:hAnsi="Tahoma" w:cs="Tahoma"/>
        </w:rPr>
        <w:t xml:space="preserve">Ce mot revient comme un leitmotiv dans la bouche des organisateurs, des coureurs et de leurs supporters. Pour preuve, la devise du championnat : « Équilibre à vélo. Fraternité au plus haut ! » Un esprit fraternel qui a vocation à porter du fruit bien au-delà du petit cercle des participants. À deux pas de la ligne d’arrivée, la gérante d’un café s’étonne tout sourire : « Comme quoi, les curés et les bonnes sœurs sont des personnes comme les autres ! » Pour Mgr Podvin, « grâce au sport, le clergé répond à l’appel du pape François à se faire proche de tous, et participe ainsi à la nouvelle évangélisation ». </w:t>
      </w:r>
    </w:p>
    <w:p w14:paraId="4994BB46" w14:textId="7922C389" w:rsidR="000575D1" w:rsidRPr="00DD76E1" w:rsidRDefault="000575D1" w:rsidP="00DD76E1">
      <w:pPr>
        <w:pStyle w:val="Sansinterligne"/>
        <w:jc w:val="both"/>
        <w:rPr>
          <w:rFonts w:ascii="Tahoma" w:hAnsi="Tahoma" w:cs="Tahoma"/>
        </w:rPr>
      </w:pPr>
    </w:p>
    <w:sectPr w:rsidR="000575D1" w:rsidRPr="00DD76E1" w:rsidSect="00DD76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AD"/>
    <w:rsid w:val="000575D1"/>
    <w:rsid w:val="005D2BB1"/>
    <w:rsid w:val="005E65FA"/>
    <w:rsid w:val="00DD76E1"/>
    <w:rsid w:val="00E00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CE9E"/>
  <w15:chartTrackingRefBased/>
  <w15:docId w15:val="{614AC043-DB8C-40B9-A300-81A308F6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0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0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02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02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02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02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02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02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02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02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02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02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02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02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02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02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02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02AD"/>
    <w:rPr>
      <w:rFonts w:eastAsiaTheme="majorEastAsia" w:cstheme="majorBidi"/>
      <w:color w:val="272727" w:themeColor="text1" w:themeTint="D8"/>
    </w:rPr>
  </w:style>
  <w:style w:type="paragraph" w:styleId="Titre">
    <w:name w:val="Title"/>
    <w:basedOn w:val="Normal"/>
    <w:next w:val="Normal"/>
    <w:link w:val="TitreCar"/>
    <w:uiPriority w:val="10"/>
    <w:qFormat/>
    <w:rsid w:val="00E00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02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02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02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02AD"/>
    <w:pPr>
      <w:spacing w:before="160"/>
      <w:jc w:val="center"/>
    </w:pPr>
    <w:rPr>
      <w:i/>
      <w:iCs/>
      <w:color w:val="404040" w:themeColor="text1" w:themeTint="BF"/>
    </w:rPr>
  </w:style>
  <w:style w:type="character" w:customStyle="1" w:styleId="CitationCar">
    <w:name w:val="Citation Car"/>
    <w:basedOn w:val="Policepardfaut"/>
    <w:link w:val="Citation"/>
    <w:uiPriority w:val="29"/>
    <w:rsid w:val="00E002AD"/>
    <w:rPr>
      <w:i/>
      <w:iCs/>
      <w:color w:val="404040" w:themeColor="text1" w:themeTint="BF"/>
    </w:rPr>
  </w:style>
  <w:style w:type="paragraph" w:styleId="Paragraphedeliste">
    <w:name w:val="List Paragraph"/>
    <w:basedOn w:val="Normal"/>
    <w:uiPriority w:val="34"/>
    <w:qFormat/>
    <w:rsid w:val="00E002AD"/>
    <w:pPr>
      <w:ind w:left="720"/>
      <w:contextualSpacing/>
    </w:pPr>
  </w:style>
  <w:style w:type="character" w:styleId="Accentuationintense">
    <w:name w:val="Intense Emphasis"/>
    <w:basedOn w:val="Policepardfaut"/>
    <w:uiPriority w:val="21"/>
    <w:qFormat/>
    <w:rsid w:val="00E002AD"/>
    <w:rPr>
      <w:i/>
      <w:iCs/>
      <w:color w:val="0F4761" w:themeColor="accent1" w:themeShade="BF"/>
    </w:rPr>
  </w:style>
  <w:style w:type="paragraph" w:styleId="Citationintense">
    <w:name w:val="Intense Quote"/>
    <w:basedOn w:val="Normal"/>
    <w:next w:val="Normal"/>
    <w:link w:val="CitationintenseCar"/>
    <w:uiPriority w:val="30"/>
    <w:qFormat/>
    <w:rsid w:val="00E00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02AD"/>
    <w:rPr>
      <w:i/>
      <w:iCs/>
      <w:color w:val="0F4761" w:themeColor="accent1" w:themeShade="BF"/>
    </w:rPr>
  </w:style>
  <w:style w:type="character" w:styleId="Rfrenceintense">
    <w:name w:val="Intense Reference"/>
    <w:basedOn w:val="Policepardfaut"/>
    <w:uiPriority w:val="32"/>
    <w:qFormat/>
    <w:rsid w:val="00E002AD"/>
    <w:rPr>
      <w:b/>
      <w:bCs/>
      <w:smallCaps/>
      <w:color w:val="0F4761" w:themeColor="accent1" w:themeShade="BF"/>
      <w:spacing w:val="5"/>
    </w:rPr>
  </w:style>
  <w:style w:type="paragraph" w:styleId="Sansinterligne">
    <w:name w:val="No Spacing"/>
    <w:uiPriority w:val="1"/>
    <w:qFormat/>
    <w:rsid w:val="00DD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526</Words>
  <Characters>2896</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2026-04-08T12:30:00Z</dcterms:created>
  <dcterms:modified xsi:type="dcterms:W3CDTF">2026-04-08T12:33:00Z</dcterms:modified>
</cp:coreProperties>
</file>