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817D1" w14:textId="44D89CAC" w:rsidR="00A50D94" w:rsidRPr="00A50D94" w:rsidRDefault="00A50D94" w:rsidP="00A50D94">
      <w:pPr>
        <w:pStyle w:val="Sansinterligne"/>
        <w:jc w:val="center"/>
        <w:rPr>
          <w:rFonts w:ascii="Tahoma" w:hAnsi="Tahoma" w:cs="Tahoma"/>
          <w:b/>
          <w:bCs/>
          <w:sz w:val="28"/>
          <w:szCs w:val="28"/>
        </w:rPr>
      </w:pPr>
      <w:r w:rsidRPr="00A50D94">
        <w:rPr>
          <w:rFonts w:ascii="Tahoma" w:hAnsi="Tahoma" w:cs="Tahoma"/>
          <w:b/>
          <w:bCs/>
          <w:sz w:val="28"/>
          <w:szCs w:val="28"/>
        </w:rPr>
        <w:t>Holy games</w:t>
      </w:r>
      <w:r>
        <w:rPr>
          <w:rFonts w:ascii="Tahoma" w:hAnsi="Tahoma" w:cs="Tahoma"/>
          <w:b/>
          <w:bCs/>
          <w:sz w:val="28"/>
          <w:szCs w:val="28"/>
        </w:rPr>
        <w:t xml:space="preserve"> </w:t>
      </w:r>
      <w:r w:rsidRPr="00A50D94">
        <w:rPr>
          <w:rFonts w:ascii="Tahoma" w:hAnsi="Tahoma" w:cs="Tahoma"/>
          <w:b/>
          <w:bCs/>
          <w:sz w:val="28"/>
          <w:szCs w:val="28"/>
        </w:rPr>
        <w:t>: une course pour redécouvrir dix églises à Paris</w:t>
      </w:r>
    </w:p>
    <w:p w14:paraId="60840C4C" w14:textId="77777777" w:rsidR="00A50D94" w:rsidRPr="00A50D94" w:rsidRDefault="00A50D94" w:rsidP="00A50D94">
      <w:pPr>
        <w:pStyle w:val="Sansinterligne"/>
        <w:jc w:val="both"/>
        <w:rPr>
          <w:rFonts w:ascii="Tahoma" w:hAnsi="Tahoma" w:cs="Tahoma"/>
        </w:rPr>
      </w:pPr>
    </w:p>
    <w:p w14:paraId="14669FF2" w14:textId="77777777" w:rsidR="00A50D94" w:rsidRPr="00A50D94" w:rsidRDefault="00A50D94" w:rsidP="00A50D94">
      <w:pPr>
        <w:pStyle w:val="Sansinterligne"/>
        <w:jc w:val="both"/>
        <w:rPr>
          <w:rFonts w:ascii="Tahoma" w:hAnsi="Tahoma" w:cs="Tahoma"/>
          <w:i/>
          <w:iCs/>
        </w:rPr>
      </w:pPr>
      <w:r w:rsidRPr="00A50D94">
        <w:rPr>
          <w:rFonts w:ascii="Tahoma" w:hAnsi="Tahoma" w:cs="Tahoma"/>
          <w:i/>
          <w:iCs/>
        </w:rPr>
        <w:t>Dans la dynamique des Jeux Olympiques de Paris 2024, le programme sportif de l'Église de France, Holy Games, organise une course, le Paris Églises Tour, le dimanche 6 septembre. Soutenu dès son origine par le Saint-Siège et la Conférence des évêques de France, pour sa troisième édition, l'événement accueille une équipe de l'Athletica Vaticana. Les participants sont invités à redécouvrir dix églises emblématiques de la capitale française à travers des parcours de 10 km et 5 km.</w:t>
      </w:r>
    </w:p>
    <w:p w14:paraId="4012B36C" w14:textId="77777777" w:rsidR="00A50D94" w:rsidRPr="00A50D94" w:rsidRDefault="00A50D94" w:rsidP="00A50D94">
      <w:pPr>
        <w:pStyle w:val="Sansinterligne"/>
        <w:jc w:val="both"/>
        <w:rPr>
          <w:rFonts w:ascii="Tahoma" w:hAnsi="Tahoma" w:cs="Tahoma"/>
        </w:rPr>
      </w:pPr>
    </w:p>
    <w:p w14:paraId="287A0C07" w14:textId="4ADC2B39" w:rsidR="00A50D94" w:rsidRPr="00A50D94" w:rsidRDefault="00A50D94" w:rsidP="00A50D94">
      <w:pPr>
        <w:pStyle w:val="Sansinterligne"/>
        <w:jc w:val="both"/>
        <w:rPr>
          <w:rFonts w:ascii="Tahoma" w:hAnsi="Tahoma" w:cs="Tahoma"/>
        </w:rPr>
      </w:pPr>
      <w:r w:rsidRPr="00A50D94">
        <w:rPr>
          <w:rFonts w:ascii="Tahoma" w:hAnsi="Tahoma" w:cs="Tahoma"/>
        </w:rPr>
        <w:t>Janvier Yameogo – Cité du Vatican</w:t>
      </w:r>
      <w:r>
        <w:rPr>
          <w:rFonts w:ascii="Tahoma" w:hAnsi="Tahoma" w:cs="Tahoma"/>
        </w:rPr>
        <w:t xml:space="preserve"> – 31 Août 2026</w:t>
      </w:r>
    </w:p>
    <w:p w14:paraId="6D2C418E" w14:textId="77777777" w:rsidR="00A50D94" w:rsidRPr="00A50D94" w:rsidRDefault="00A50D94" w:rsidP="00A50D94">
      <w:pPr>
        <w:pStyle w:val="Sansinterligne"/>
        <w:jc w:val="both"/>
        <w:rPr>
          <w:rFonts w:ascii="Tahoma" w:hAnsi="Tahoma" w:cs="Tahoma"/>
        </w:rPr>
      </w:pPr>
    </w:p>
    <w:p w14:paraId="55DBDCB2" w14:textId="77777777" w:rsidR="00A50D94" w:rsidRPr="00A50D94" w:rsidRDefault="00A50D94" w:rsidP="00A50D94">
      <w:pPr>
        <w:pStyle w:val="Sansinterligne"/>
        <w:jc w:val="both"/>
        <w:rPr>
          <w:rFonts w:ascii="Tahoma" w:hAnsi="Tahoma" w:cs="Tahoma"/>
        </w:rPr>
      </w:pPr>
      <w:r w:rsidRPr="00A50D94">
        <w:rPr>
          <w:rFonts w:ascii="Tahoma" w:hAnsi="Tahoma" w:cs="Tahoma"/>
        </w:rPr>
        <w:t>Initialement prévue en mai, la 3e édition du Paris Églises Tour, Holy Games, se tient le dimanche 6 septembre dans la capitale française, suite à un report de la Préfecture de Police. Plus de 5 000 participants sont attendus pour lier dépassement de soi et spiritualité. L'événement propose deux formats ouverts à tous: une course de 10 km qui part  à 8h45 de l'église Sainte-Jeanne-de-Chantal, Porte de Saint-Cloud et une marche de 5 km depuis l'église Saint-Pierre de Chaillot. Les deux tracés convergent vers la Basilique du Sacré-Cœur de Montmartre, point culminant emblématique, où une messe dominicale est programmée pour l'ensemble des sportifs à 11h. Ce parcours inédit passe par dix édifices religieux de la capitale faisant redécouvrir le patrimoine chrétien sous l’angle athlétique.</w:t>
      </w:r>
    </w:p>
    <w:p w14:paraId="6EAE7918" w14:textId="77777777" w:rsidR="00A50D94" w:rsidRPr="00A50D94" w:rsidRDefault="00A50D94" w:rsidP="00A50D94">
      <w:pPr>
        <w:pStyle w:val="Sansinterligne"/>
        <w:jc w:val="both"/>
        <w:rPr>
          <w:rFonts w:ascii="Tahoma" w:hAnsi="Tahoma" w:cs="Tahoma"/>
        </w:rPr>
      </w:pPr>
      <w:r w:rsidRPr="00A50D94">
        <w:rPr>
          <w:rFonts w:ascii="Tahoma" w:hAnsi="Tahoma" w:cs="Tahoma"/>
        </w:rPr>
        <w:t>Une démarche à quatre piliers</w:t>
      </w:r>
    </w:p>
    <w:p w14:paraId="36688528" w14:textId="77777777" w:rsidR="00A50D94" w:rsidRPr="00A50D94" w:rsidRDefault="00A50D94" w:rsidP="00A50D94">
      <w:pPr>
        <w:pStyle w:val="Sansinterligne"/>
        <w:jc w:val="both"/>
        <w:rPr>
          <w:rFonts w:ascii="Tahoma" w:hAnsi="Tahoma" w:cs="Tahoma"/>
        </w:rPr>
      </w:pPr>
    </w:p>
    <w:p w14:paraId="62C917AF" w14:textId="77777777" w:rsidR="00A50D94" w:rsidRPr="00A50D94" w:rsidRDefault="00A50D94" w:rsidP="00A50D94">
      <w:pPr>
        <w:pStyle w:val="Sansinterligne"/>
        <w:jc w:val="both"/>
        <w:rPr>
          <w:rFonts w:ascii="Tahoma" w:hAnsi="Tahoma" w:cs="Tahoma"/>
        </w:rPr>
      </w:pPr>
      <w:r w:rsidRPr="00A50D94">
        <w:rPr>
          <w:rFonts w:ascii="Tahoma" w:hAnsi="Tahoma" w:cs="Tahoma"/>
        </w:rPr>
        <w:t>L’événement se décline comme une démarche à quatre piliers. Une démarche spirituelle à travers le passage par dix Églises avec une proposition d’écrire et de déposer des intentions de prières ou encore la remise d’une médaille miraculeuse et surtout les bénédictions des coureurs au départ et sur les parvis et enfin la messe à l’arrivée. Une démarche solidaire avec la proposition de course avec joëlette.</w:t>
      </w:r>
    </w:p>
    <w:p w14:paraId="579E91B4" w14:textId="77777777" w:rsidR="00A50D94" w:rsidRPr="00A50D94" w:rsidRDefault="00A50D94" w:rsidP="00A50D94">
      <w:pPr>
        <w:pStyle w:val="Sansinterligne"/>
        <w:jc w:val="both"/>
        <w:rPr>
          <w:rFonts w:ascii="Tahoma" w:hAnsi="Tahoma" w:cs="Tahoma"/>
        </w:rPr>
      </w:pPr>
    </w:p>
    <w:p w14:paraId="79488D44" w14:textId="77777777" w:rsidR="00A50D94" w:rsidRPr="00A50D94" w:rsidRDefault="00A50D94" w:rsidP="00A50D94">
      <w:pPr>
        <w:pStyle w:val="Sansinterligne"/>
        <w:jc w:val="both"/>
        <w:rPr>
          <w:rFonts w:ascii="Tahoma" w:hAnsi="Tahoma" w:cs="Tahoma"/>
        </w:rPr>
      </w:pPr>
      <w:r w:rsidRPr="00A50D94">
        <w:rPr>
          <w:rFonts w:ascii="Tahoma" w:hAnsi="Tahoma" w:cs="Tahoma"/>
        </w:rPr>
        <w:t>La marche est gratuite et ouverte à tous, impliquant notamment les plus fragiles en lien avec beaucoup d’associations de solidarité. Une démarche éducative également avec l’accueil et la responsabilisation des plus jeunes et enfin une démarche missionnaire car la course homologuée Fédération Française d'Athlétisme (FFA) est ouverte à tous les sportifs. Un nouveau testament des sportifs sera remis à chaque participant. Holy Games encourage une pratique sportive ouverte à tous, favorisant le dépassement de soi, le partage et la convivialité. Chacun est invité à participer à son rythme, dans un esprit collectif, tout en profitant de la richesse du cadre parisien.</w:t>
      </w:r>
    </w:p>
    <w:p w14:paraId="091F03B9" w14:textId="77777777" w:rsidR="00A50D94" w:rsidRDefault="00A50D94" w:rsidP="00A50D94">
      <w:pPr>
        <w:pStyle w:val="Sansinterligne"/>
        <w:jc w:val="both"/>
        <w:rPr>
          <w:rFonts w:ascii="Tahoma" w:hAnsi="Tahoma" w:cs="Tahoma"/>
        </w:rPr>
      </w:pPr>
    </w:p>
    <w:p w14:paraId="0B45581D" w14:textId="7B7315FA" w:rsidR="00A50D94" w:rsidRPr="00A50D94" w:rsidRDefault="00A50D94" w:rsidP="00A50D94">
      <w:pPr>
        <w:pStyle w:val="Sansinterligne"/>
        <w:jc w:val="both"/>
        <w:rPr>
          <w:rFonts w:ascii="Tahoma" w:hAnsi="Tahoma" w:cs="Tahoma"/>
        </w:rPr>
      </w:pPr>
      <w:r w:rsidRPr="00A50D94">
        <w:rPr>
          <w:rFonts w:ascii="Tahoma" w:hAnsi="Tahoma" w:cs="Tahoma"/>
        </w:rPr>
        <w:t>La présence du Saint-Siège anticipe la prochaine visite papale</w:t>
      </w:r>
    </w:p>
    <w:p w14:paraId="7E51FDF0" w14:textId="77777777" w:rsidR="00A50D94" w:rsidRPr="00A50D94" w:rsidRDefault="00A50D94" w:rsidP="00A50D94">
      <w:pPr>
        <w:pStyle w:val="Sansinterligne"/>
        <w:jc w:val="both"/>
        <w:rPr>
          <w:rFonts w:ascii="Tahoma" w:hAnsi="Tahoma" w:cs="Tahoma"/>
        </w:rPr>
      </w:pPr>
    </w:p>
    <w:p w14:paraId="2A87E33D" w14:textId="77777777" w:rsidR="00A50D94" w:rsidRPr="00A50D94" w:rsidRDefault="00A50D94" w:rsidP="00A50D94">
      <w:pPr>
        <w:pStyle w:val="Sansinterligne"/>
        <w:jc w:val="both"/>
        <w:rPr>
          <w:rFonts w:ascii="Tahoma" w:hAnsi="Tahoma" w:cs="Tahoma"/>
        </w:rPr>
      </w:pPr>
      <w:r w:rsidRPr="00A50D94">
        <w:rPr>
          <w:rFonts w:ascii="Tahoma" w:hAnsi="Tahoma" w:cs="Tahoma"/>
        </w:rPr>
        <w:t>La relation entre Holy Games et le Vatican s'exprime à travers une vision commune promue par le Pape de faire du sport une «prophétie de paix et de fraternité». Cette dynamique se manifeste de deux manières fortes. Les équipes de Holy Games Paris ont salué et relayé activement la participation l'équipe du Vatican (Athletica Vaticana) sous l'égide du Saint-Siège aux Jeux Méditerranéens de Tarente. Une équipe des sportifs du Vatican participe ainsi au Paris Églises Tour 2026. L'effervescence autour de cette course vient en prélude spirituel à la visite apostolique très attendue du Souverain Pontife en France. Holy Games a lancé un maillot collector officiel en hommage à cette visite du Pape est attendu à Paris les 25 et 26 septembre 2026 pour une rencontre historique au Stade de France et une messe solennelle.</w:t>
      </w:r>
    </w:p>
    <w:p w14:paraId="41EABF37" w14:textId="77777777" w:rsidR="00A50D94" w:rsidRDefault="00A50D94" w:rsidP="00A50D94">
      <w:pPr>
        <w:pStyle w:val="Sansinterligne"/>
        <w:jc w:val="both"/>
        <w:rPr>
          <w:rFonts w:ascii="Tahoma" w:hAnsi="Tahoma" w:cs="Tahoma"/>
        </w:rPr>
      </w:pPr>
    </w:p>
    <w:p w14:paraId="33B6E766" w14:textId="5A9CC6EA" w:rsidR="00A50D94" w:rsidRPr="00A50D94" w:rsidRDefault="00A50D94" w:rsidP="00A50D94">
      <w:pPr>
        <w:pStyle w:val="Sansinterligne"/>
        <w:jc w:val="both"/>
        <w:rPr>
          <w:rFonts w:ascii="Tahoma" w:hAnsi="Tahoma" w:cs="Tahoma"/>
        </w:rPr>
      </w:pPr>
      <w:r w:rsidRPr="00A50D94">
        <w:rPr>
          <w:rFonts w:ascii="Tahoma" w:hAnsi="Tahoma" w:cs="Tahoma"/>
        </w:rPr>
        <w:t>Le sport, terrain d’évangélisation et lieu de rencontre</w:t>
      </w:r>
    </w:p>
    <w:p w14:paraId="0AD7FACA" w14:textId="77777777" w:rsidR="00A50D94" w:rsidRPr="00A50D94" w:rsidRDefault="00A50D94" w:rsidP="00A50D94">
      <w:pPr>
        <w:pStyle w:val="Sansinterligne"/>
        <w:jc w:val="both"/>
        <w:rPr>
          <w:rFonts w:ascii="Tahoma" w:hAnsi="Tahoma" w:cs="Tahoma"/>
        </w:rPr>
      </w:pPr>
    </w:p>
    <w:p w14:paraId="1ABCDCD8" w14:textId="77777777" w:rsidR="00A50D94" w:rsidRPr="00A50D94" w:rsidRDefault="00A50D94" w:rsidP="00A50D94">
      <w:pPr>
        <w:pStyle w:val="Sansinterligne"/>
        <w:jc w:val="both"/>
        <w:rPr>
          <w:rFonts w:ascii="Tahoma" w:hAnsi="Tahoma" w:cs="Tahoma"/>
        </w:rPr>
      </w:pPr>
      <w:r w:rsidRPr="00A50D94">
        <w:rPr>
          <w:rFonts w:ascii="Tahoma" w:hAnsi="Tahoma" w:cs="Tahoma"/>
        </w:rPr>
        <w:t xml:space="preserve">«Le sport est un don de Dieu!» disait saint Jean-Paul II et pour le Pape François «Le sport peut être un instrument de rencontre, de formation, de mission, de sanctification». L’enjeu est missionnaire et le sport est aujourd’hui un terrain d’évangélisation, «lieu de rencontre avec les périphéries, avec ceux qui n’entrent plus dans nos églises, ne s’y sentent pas accueillis ou ont été blessés dans leur </w:t>
      </w:r>
      <w:r w:rsidRPr="00A50D94">
        <w:rPr>
          <w:rFonts w:ascii="Tahoma" w:hAnsi="Tahoma" w:cs="Tahoma"/>
        </w:rPr>
        <w:lastRenderedPageBreak/>
        <w:t>histoire», peut-on lire sur le prospectus. Combien de rencontres sur nos parvis, sur le terrain ont permis un regard renouvelé sur une Église accueillante et heureuse. Le temps de ces rencontres permet de donner à voir une Église qui contribue à diffuser la joie simple des enfants de Dieu. De plus en plus de sportifs chrétiens, sportifs de haut niveau, prêtres, anciens athlètes sont également désireux d’exprimer leur foi. Donnons-leur l’occasion de témoigner de leur quête, à la suite de saint Paul: «J'ai combattu jusqu'au bout le bon combat, j'ai achevé ma course, j'ai gardé la foi» (2Tim 4:7).</w:t>
      </w:r>
    </w:p>
    <w:p w14:paraId="5A710C8E" w14:textId="77777777" w:rsidR="00A50D94" w:rsidRPr="00A50D94" w:rsidRDefault="00A50D94" w:rsidP="00A50D94">
      <w:pPr>
        <w:pStyle w:val="Sansinterligne"/>
        <w:jc w:val="both"/>
        <w:rPr>
          <w:rFonts w:ascii="Tahoma" w:hAnsi="Tahoma" w:cs="Tahoma"/>
        </w:rPr>
      </w:pPr>
    </w:p>
    <w:p w14:paraId="75708AAC" w14:textId="3DFB855E" w:rsidR="000575D1" w:rsidRPr="00A50D94" w:rsidRDefault="00A50D94" w:rsidP="00A50D94">
      <w:pPr>
        <w:pStyle w:val="Sansinterligne"/>
        <w:jc w:val="both"/>
        <w:rPr>
          <w:rFonts w:ascii="Tahoma" w:hAnsi="Tahoma" w:cs="Tahoma"/>
        </w:rPr>
      </w:pPr>
      <w:r w:rsidRPr="00A50D94">
        <w:rPr>
          <w:rFonts w:ascii="Tahoma" w:hAnsi="Tahoma" w:cs="Tahoma"/>
        </w:rPr>
        <w:t>En témoignage de la pérennisation de cet héritage olympique, Holy Games a inauguré en mars 2026, la toute première chapelle des sportifs au sein de l'église Sainte-Jeanne-de-Chantal, le lieu du départ de la course. Ce lieu permanent, validé dans l'esprit du compagnonnage avec le Vatican, offre un point d'ancrage spirituel, d'écoute et de prière pour les athlètes professionnels, les amateurs et aussi les blessés de la vie.</w:t>
      </w:r>
    </w:p>
    <w:sectPr w:rsidR="000575D1" w:rsidRPr="00A50D94" w:rsidSect="00A50D9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3B"/>
    <w:rsid w:val="000575D1"/>
    <w:rsid w:val="005E65FA"/>
    <w:rsid w:val="0083783B"/>
    <w:rsid w:val="00A50D94"/>
    <w:rsid w:val="00CA52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8428F"/>
  <w15:chartTrackingRefBased/>
  <w15:docId w15:val="{90B3532C-8AEE-4BEB-8425-6E199AAB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378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378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3783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3783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3783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3783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3783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3783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3783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3783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3783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3783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3783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3783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3783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3783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3783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3783B"/>
    <w:rPr>
      <w:rFonts w:eastAsiaTheme="majorEastAsia" w:cstheme="majorBidi"/>
      <w:color w:val="272727" w:themeColor="text1" w:themeTint="D8"/>
    </w:rPr>
  </w:style>
  <w:style w:type="paragraph" w:styleId="Titre">
    <w:name w:val="Title"/>
    <w:basedOn w:val="Normal"/>
    <w:next w:val="Normal"/>
    <w:link w:val="TitreCar"/>
    <w:uiPriority w:val="10"/>
    <w:qFormat/>
    <w:rsid w:val="00837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3783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3783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3783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3783B"/>
    <w:pPr>
      <w:spacing w:before="160"/>
      <w:jc w:val="center"/>
    </w:pPr>
    <w:rPr>
      <w:i/>
      <w:iCs/>
      <w:color w:val="404040" w:themeColor="text1" w:themeTint="BF"/>
    </w:rPr>
  </w:style>
  <w:style w:type="character" w:customStyle="1" w:styleId="CitationCar">
    <w:name w:val="Citation Car"/>
    <w:basedOn w:val="Policepardfaut"/>
    <w:link w:val="Citation"/>
    <w:uiPriority w:val="29"/>
    <w:rsid w:val="0083783B"/>
    <w:rPr>
      <w:i/>
      <w:iCs/>
      <w:color w:val="404040" w:themeColor="text1" w:themeTint="BF"/>
    </w:rPr>
  </w:style>
  <w:style w:type="paragraph" w:styleId="Paragraphedeliste">
    <w:name w:val="List Paragraph"/>
    <w:basedOn w:val="Normal"/>
    <w:uiPriority w:val="34"/>
    <w:qFormat/>
    <w:rsid w:val="0083783B"/>
    <w:pPr>
      <w:ind w:left="720"/>
      <w:contextualSpacing/>
    </w:pPr>
  </w:style>
  <w:style w:type="character" w:styleId="Accentuationintense">
    <w:name w:val="Intense Emphasis"/>
    <w:basedOn w:val="Policepardfaut"/>
    <w:uiPriority w:val="21"/>
    <w:qFormat/>
    <w:rsid w:val="0083783B"/>
    <w:rPr>
      <w:i/>
      <w:iCs/>
      <w:color w:val="0F4761" w:themeColor="accent1" w:themeShade="BF"/>
    </w:rPr>
  </w:style>
  <w:style w:type="paragraph" w:styleId="Citationintense">
    <w:name w:val="Intense Quote"/>
    <w:basedOn w:val="Normal"/>
    <w:next w:val="Normal"/>
    <w:link w:val="CitationintenseCar"/>
    <w:uiPriority w:val="30"/>
    <w:qFormat/>
    <w:rsid w:val="00837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3783B"/>
    <w:rPr>
      <w:i/>
      <w:iCs/>
      <w:color w:val="0F4761" w:themeColor="accent1" w:themeShade="BF"/>
    </w:rPr>
  </w:style>
  <w:style w:type="character" w:styleId="Rfrenceintense">
    <w:name w:val="Intense Reference"/>
    <w:basedOn w:val="Policepardfaut"/>
    <w:uiPriority w:val="32"/>
    <w:qFormat/>
    <w:rsid w:val="0083783B"/>
    <w:rPr>
      <w:b/>
      <w:bCs/>
      <w:smallCaps/>
      <w:color w:val="0F4761" w:themeColor="accent1" w:themeShade="BF"/>
      <w:spacing w:val="5"/>
    </w:rPr>
  </w:style>
  <w:style w:type="paragraph" w:styleId="Sansinterligne">
    <w:name w:val="No Spacing"/>
    <w:uiPriority w:val="1"/>
    <w:qFormat/>
    <w:rsid w:val="00A50D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749</Words>
  <Characters>4125</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2026-09-01T08:40:00Z</dcterms:created>
  <dcterms:modified xsi:type="dcterms:W3CDTF">2026-09-01T08:42:00Z</dcterms:modified>
</cp:coreProperties>
</file>