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7EC3" w14:textId="77777777" w:rsidR="00565AA8" w:rsidRPr="00565AA8" w:rsidRDefault="00565AA8" w:rsidP="00565AA8">
      <w:pPr>
        <w:pStyle w:val="Sansinterligne"/>
        <w:jc w:val="center"/>
        <w:rPr>
          <w:rFonts w:ascii="Tahoma" w:hAnsi="Tahoma" w:cs="Tahoma"/>
          <w:b/>
          <w:bCs/>
          <w:sz w:val="28"/>
          <w:szCs w:val="28"/>
        </w:rPr>
      </w:pPr>
      <w:r w:rsidRPr="00565AA8">
        <w:rPr>
          <w:rFonts w:ascii="Tahoma" w:hAnsi="Tahoma" w:cs="Tahoma"/>
          <w:b/>
          <w:bCs/>
          <w:sz w:val="28"/>
          <w:szCs w:val="28"/>
        </w:rPr>
        <w:t xml:space="preserve">Delpini à la </w:t>
      </w:r>
      <w:proofErr w:type="spellStart"/>
      <w:r w:rsidRPr="00565AA8">
        <w:rPr>
          <w:rFonts w:ascii="Tahoma" w:hAnsi="Tahoma" w:cs="Tahoma"/>
          <w:b/>
          <w:bCs/>
          <w:sz w:val="28"/>
          <w:szCs w:val="28"/>
        </w:rPr>
        <w:t>Gazzetta</w:t>
      </w:r>
      <w:proofErr w:type="spellEnd"/>
      <w:r w:rsidRPr="00565AA8">
        <w:rPr>
          <w:rFonts w:ascii="Tahoma" w:hAnsi="Tahoma" w:cs="Tahoma"/>
          <w:b/>
          <w:bCs/>
          <w:sz w:val="28"/>
          <w:szCs w:val="28"/>
        </w:rPr>
        <w:t xml:space="preserve"> : « Milan et Cortina gagneront si... »</w:t>
      </w:r>
    </w:p>
    <w:p w14:paraId="7B4AE7D0" w14:textId="77777777" w:rsidR="00565AA8" w:rsidRPr="00565AA8" w:rsidRDefault="00565AA8" w:rsidP="00565AA8">
      <w:pPr>
        <w:pStyle w:val="Sansinterligne"/>
        <w:jc w:val="both"/>
        <w:rPr>
          <w:rFonts w:ascii="Tahoma" w:hAnsi="Tahoma" w:cs="Tahoma"/>
        </w:rPr>
      </w:pPr>
    </w:p>
    <w:p w14:paraId="03AC02C3" w14:textId="77777777" w:rsidR="00565AA8" w:rsidRPr="00565AA8" w:rsidRDefault="00565AA8" w:rsidP="00565AA8">
      <w:pPr>
        <w:pStyle w:val="Sansinterligne"/>
        <w:jc w:val="both"/>
        <w:rPr>
          <w:rFonts w:ascii="Tahoma" w:hAnsi="Tahoma" w:cs="Tahoma"/>
          <w:i/>
          <w:iCs/>
        </w:rPr>
      </w:pPr>
      <w:r w:rsidRPr="00565AA8">
        <w:rPr>
          <w:rFonts w:ascii="Tahoma" w:hAnsi="Tahoma" w:cs="Tahoma"/>
          <w:i/>
          <w:iCs/>
        </w:rPr>
        <w:t xml:space="preserve">À la veille des Jeux olympiques, l'archevêque s'adresse au quotidien sportif pour parler de Milan qui s'apprête à accueillir l'événement, des « portes ouvertes » de l'Église, de son passé et de ses goûts sportifs : « Les Jeux sont une occasion de </w:t>
      </w:r>
      <w:proofErr w:type="spellStart"/>
      <w:r w:rsidRPr="00565AA8">
        <w:rPr>
          <w:rFonts w:ascii="Tahoma" w:hAnsi="Tahoma" w:cs="Tahoma"/>
          <w:i/>
          <w:iCs/>
        </w:rPr>
        <w:t>rencontre</w:t>
      </w:r>
      <w:proofErr w:type="spellEnd"/>
      <w:r w:rsidRPr="00565AA8">
        <w:rPr>
          <w:rFonts w:ascii="Tahoma" w:hAnsi="Tahoma" w:cs="Tahoma"/>
          <w:i/>
          <w:iCs/>
        </w:rPr>
        <w:t xml:space="preserve"> et d'échange entre l'excellence, le respect et l'amitié ».</w:t>
      </w:r>
    </w:p>
    <w:p w14:paraId="3C38A2C1" w14:textId="77777777" w:rsidR="00565AA8" w:rsidRPr="00565AA8" w:rsidRDefault="00565AA8" w:rsidP="00565AA8">
      <w:pPr>
        <w:pStyle w:val="Sansinterligne"/>
        <w:jc w:val="both"/>
        <w:rPr>
          <w:rFonts w:ascii="Tahoma" w:hAnsi="Tahoma" w:cs="Tahoma"/>
        </w:rPr>
      </w:pPr>
    </w:p>
    <w:p w14:paraId="78F2B167" w14:textId="77777777" w:rsidR="00565AA8" w:rsidRPr="00565AA8" w:rsidRDefault="00565AA8" w:rsidP="00565AA8">
      <w:pPr>
        <w:pStyle w:val="Sansinterligne"/>
        <w:jc w:val="both"/>
        <w:rPr>
          <w:rFonts w:ascii="Tahoma" w:hAnsi="Tahoma" w:cs="Tahoma"/>
        </w:rPr>
      </w:pPr>
      <w:r w:rsidRPr="00565AA8">
        <w:rPr>
          <w:rFonts w:ascii="Tahoma" w:hAnsi="Tahoma" w:cs="Tahoma"/>
        </w:rPr>
        <w:t>5 février 2026</w:t>
      </w:r>
    </w:p>
    <w:p w14:paraId="1F9F487E" w14:textId="77777777" w:rsidR="00565AA8" w:rsidRPr="00565AA8" w:rsidRDefault="00565AA8" w:rsidP="00565AA8">
      <w:pPr>
        <w:pStyle w:val="Sansinterligne"/>
        <w:jc w:val="both"/>
        <w:rPr>
          <w:rFonts w:ascii="Tahoma" w:hAnsi="Tahoma" w:cs="Tahoma"/>
        </w:rPr>
      </w:pPr>
    </w:p>
    <w:p w14:paraId="0DC0E0F0" w14:textId="77777777" w:rsidR="00565AA8" w:rsidRPr="00565AA8" w:rsidRDefault="00565AA8" w:rsidP="00565AA8">
      <w:pPr>
        <w:pStyle w:val="Sansinterligne"/>
        <w:jc w:val="both"/>
        <w:rPr>
          <w:rFonts w:ascii="Tahoma" w:hAnsi="Tahoma" w:cs="Tahoma"/>
        </w:rPr>
      </w:pPr>
      <w:r w:rsidRPr="00565AA8">
        <w:rPr>
          <w:rFonts w:ascii="Tahoma" w:hAnsi="Tahoma" w:cs="Tahoma"/>
        </w:rPr>
        <w:t xml:space="preserve">Milan qui s'apprête à accueillir les Jeux, l'occasion représentée par l'événement, les « portes ouvertes » de l'Église, la force du sport, son passé compétitif. Ce sont quelques-uns des points abordés par l'archevêque, Mgr Mario Delpini, dans l'interview accordée à La </w:t>
      </w:r>
      <w:proofErr w:type="spellStart"/>
      <w:r w:rsidRPr="00565AA8">
        <w:rPr>
          <w:rFonts w:ascii="Tahoma" w:hAnsi="Tahoma" w:cs="Tahoma"/>
        </w:rPr>
        <w:t>Gazzetta</w:t>
      </w:r>
      <w:proofErr w:type="spellEnd"/>
      <w:r w:rsidRPr="00565AA8">
        <w:rPr>
          <w:rFonts w:ascii="Tahoma" w:hAnsi="Tahoma" w:cs="Tahoma"/>
        </w:rPr>
        <w:t xml:space="preserve"> </w:t>
      </w:r>
      <w:proofErr w:type="spellStart"/>
      <w:r w:rsidRPr="00565AA8">
        <w:rPr>
          <w:rFonts w:ascii="Tahoma" w:hAnsi="Tahoma" w:cs="Tahoma"/>
        </w:rPr>
        <w:t>dello</w:t>
      </w:r>
      <w:proofErr w:type="spellEnd"/>
      <w:r w:rsidRPr="00565AA8">
        <w:rPr>
          <w:rFonts w:ascii="Tahoma" w:hAnsi="Tahoma" w:cs="Tahoma"/>
        </w:rPr>
        <w:t xml:space="preserve"> Sport et publiée dans le numéro d'aujourd'hui, signée par le rédacteur en chef adjoint Pier Bergonzi.</w:t>
      </w:r>
    </w:p>
    <w:p w14:paraId="3B820438" w14:textId="77777777" w:rsidR="00565AA8" w:rsidRPr="00565AA8" w:rsidRDefault="00565AA8" w:rsidP="00565AA8">
      <w:pPr>
        <w:pStyle w:val="Sansinterligne"/>
        <w:jc w:val="both"/>
        <w:rPr>
          <w:rFonts w:ascii="Tahoma" w:hAnsi="Tahoma" w:cs="Tahoma"/>
        </w:rPr>
      </w:pPr>
    </w:p>
    <w:p w14:paraId="77BF9A39" w14:textId="77777777" w:rsidR="00565AA8" w:rsidRPr="00565AA8" w:rsidRDefault="00565AA8" w:rsidP="00565AA8">
      <w:pPr>
        <w:pStyle w:val="Sansinterligne"/>
        <w:jc w:val="both"/>
        <w:rPr>
          <w:rFonts w:ascii="Tahoma" w:hAnsi="Tahoma" w:cs="Tahoma"/>
        </w:rPr>
      </w:pPr>
      <w:r w:rsidRPr="00565AA8">
        <w:rPr>
          <w:rFonts w:ascii="Tahoma" w:hAnsi="Tahoma" w:cs="Tahoma"/>
        </w:rPr>
        <w:t>Selon Delpini, la Milan olympique est « ordonnée, efficace, frénétique, curieuse. Et intéressée », mais aussi « plutôt maladroite dans la vie quotidienne, fascinée par les vitrines et les apparences et oublieuse de ses racines, de ses inquiétudes et de ses prières ».  Une ville dont l'archevêque apprécie « les gens et l'immense bien », tout en jugeant négativement « la mauvaise humeur, la résignation face à l'impuissance devant les difficultés les plus importantes, les inégalités, le bien-être non partagé ». Mais, en définitive, une ville qui a encore « le cœur sur la main » pour « l'extraordinaire générosité des médecins, des écoles, des universités, des forces de l'ordre... » et pour « l'immense travail de bienfaisance accompli par les bénévoles ».</w:t>
      </w:r>
    </w:p>
    <w:p w14:paraId="0C8C64F0" w14:textId="77777777" w:rsidR="00565AA8" w:rsidRPr="00565AA8" w:rsidRDefault="00565AA8" w:rsidP="00565AA8">
      <w:pPr>
        <w:pStyle w:val="Sansinterligne"/>
        <w:jc w:val="both"/>
        <w:rPr>
          <w:rFonts w:ascii="Tahoma" w:hAnsi="Tahoma" w:cs="Tahoma"/>
        </w:rPr>
      </w:pPr>
    </w:p>
    <w:p w14:paraId="2ED9DD07" w14:textId="2530A7AC" w:rsidR="000575D1" w:rsidRDefault="00565AA8" w:rsidP="00565AA8">
      <w:pPr>
        <w:pStyle w:val="Sansinterligne"/>
        <w:jc w:val="both"/>
        <w:rPr>
          <w:rFonts w:ascii="Tahoma" w:hAnsi="Tahoma" w:cs="Tahoma"/>
        </w:rPr>
      </w:pPr>
      <w:r w:rsidRPr="00565AA8">
        <w:rPr>
          <w:rFonts w:ascii="Tahoma" w:hAnsi="Tahoma" w:cs="Tahoma"/>
        </w:rPr>
        <w:t>Au-delà des aspects compétitifs, les Jeux sont pour Milan une occasion de « rencontre et de confrontation entre l'excellence, le respect et l'amitié », grâce à la capacité du sport « d'impliquer et de surmonter les fossés qui séparent les peuples ». En ce sens, l'Église ambrosienne ouvre ses portes à tous, « sans distinction entre chrétiens et non-chrétiens, Italiens de souche ou personnes venues des quatre coins du monde ». Une Église dont les jeunes semblent toutefois s'éloigner : « Il semble que beaucoup de jeunes préfèrent penser que « ma vie m'appartient et j'en fais ce que je veux : pourquoi y aurait-il un Dieu qui m'appelle ?</w:t>
      </w:r>
      <w:proofErr w:type="gramStart"/>
      <w:r w:rsidRPr="00565AA8">
        <w:rPr>
          <w:rFonts w:ascii="Tahoma" w:hAnsi="Tahoma" w:cs="Tahoma"/>
        </w:rPr>
        <w:t xml:space="preserve"> »...</w:t>
      </w:r>
      <w:proofErr w:type="gramEnd"/>
      <w:r w:rsidRPr="00565AA8">
        <w:rPr>
          <w:rFonts w:ascii="Tahoma" w:hAnsi="Tahoma" w:cs="Tahoma"/>
        </w:rPr>
        <w:t xml:space="preserve"> Il semble que beaucoup de jeunes préfèrent être désespérés plutôt que de se fier à la promesse de la vie éternelle. D'autre part, il faut aussi dire que souvent l'Église manque de langage pour parler aux jeunes et les aider à voir qu'il existe une possibilité de sortir de leur désarroi ».</w:t>
      </w:r>
    </w:p>
    <w:p w14:paraId="0DB136FF" w14:textId="77777777" w:rsidR="00565AA8" w:rsidRDefault="00565AA8" w:rsidP="00565AA8">
      <w:pPr>
        <w:pStyle w:val="Sansinterligne"/>
        <w:jc w:val="both"/>
        <w:rPr>
          <w:rFonts w:ascii="Tahoma" w:hAnsi="Tahoma" w:cs="Tahoma"/>
        </w:rPr>
      </w:pPr>
    </w:p>
    <w:p w14:paraId="5349F2B9" w14:textId="77777777" w:rsidR="00565AA8" w:rsidRPr="00565AA8" w:rsidRDefault="00565AA8" w:rsidP="00565AA8">
      <w:pPr>
        <w:pStyle w:val="Sansinterligne"/>
        <w:jc w:val="both"/>
        <w:rPr>
          <w:rFonts w:ascii="Tahoma" w:hAnsi="Tahoma" w:cs="Tahoma"/>
        </w:rPr>
      </w:pPr>
      <w:r w:rsidRPr="00565AA8">
        <w:rPr>
          <w:rFonts w:ascii="Tahoma" w:hAnsi="Tahoma" w:cs="Tahoma"/>
        </w:rPr>
        <w:t xml:space="preserve">L'archevêque évoque également ses expériences footballistiques de jeunesse (« j'étais arrière latéral, mais je n'ai jamais été un champion. J'ai beaucoup joué et avec plaisir quand j'étais enfant, mais aussi quand j'étais séminariste et enseignant au séminaire de </w:t>
      </w:r>
      <w:proofErr w:type="spellStart"/>
      <w:r w:rsidRPr="00565AA8">
        <w:rPr>
          <w:rFonts w:ascii="Tahoma" w:hAnsi="Tahoma" w:cs="Tahoma"/>
        </w:rPr>
        <w:t>Venegono</w:t>
      </w:r>
      <w:proofErr w:type="spellEnd"/>
      <w:r w:rsidRPr="00565AA8">
        <w:rPr>
          <w:rFonts w:ascii="Tahoma" w:hAnsi="Tahoma" w:cs="Tahoma"/>
        </w:rPr>
        <w:t xml:space="preserve"> »), révèle une anecdote (la </w:t>
      </w:r>
      <w:proofErr w:type="spellStart"/>
      <w:r w:rsidRPr="00565AA8">
        <w:rPr>
          <w:rFonts w:ascii="Tahoma" w:hAnsi="Tahoma" w:cs="Tahoma"/>
        </w:rPr>
        <w:t>Bombonera</w:t>
      </w:r>
      <w:proofErr w:type="spellEnd"/>
      <w:r w:rsidRPr="00565AA8">
        <w:rPr>
          <w:rFonts w:ascii="Tahoma" w:hAnsi="Tahoma" w:cs="Tahoma"/>
        </w:rPr>
        <w:t xml:space="preserve"> de Buenos Aires construite par l'ingénieur José Luis Delpini, « un lointain parent »), désigne ses champions préférés (« Maradona et Falcao, et avant eux Bartali et Abebe Bikila »), confirme son amour pour le vélo (« un moyen de transport agile et efficace. Encore aujourd'hui, quand je dois me rendre à l'Université catholique, je préfère le faire à vélo ») et adresse un message aux athlètes en compétition à Milan-Cortina : « Les Jeux et les compétitions auxquels vous participerez ne sont pas seulement des expressions physiques, mais des exploits d'hommes et de femmes, faits d'intelligence, de volonté, d'affection, d'histoires, tant pour les athlètes au physique parfait que pour les paralympiques. Je vous souhaite de devenir des hommes et des femmes meilleurs grâce à l'excellence, au respect et à l'amitié. Prenez soin de vous, de votre corps comme de votre âme. Le sport s'arrête, la vie continue ».</w:t>
      </w:r>
    </w:p>
    <w:p w14:paraId="56F18B0E" w14:textId="77777777" w:rsidR="00565AA8" w:rsidRPr="00565AA8" w:rsidRDefault="00565AA8" w:rsidP="00565AA8">
      <w:pPr>
        <w:pStyle w:val="Sansinterligne"/>
        <w:jc w:val="both"/>
        <w:rPr>
          <w:rFonts w:ascii="Tahoma" w:hAnsi="Tahoma" w:cs="Tahoma"/>
        </w:rPr>
      </w:pPr>
    </w:p>
    <w:p w14:paraId="6B252881" w14:textId="0B708EDA" w:rsidR="00565AA8" w:rsidRPr="00565AA8" w:rsidRDefault="00565AA8" w:rsidP="00565AA8">
      <w:pPr>
        <w:pStyle w:val="Sansinterligne"/>
        <w:jc w:val="both"/>
        <w:rPr>
          <w:rFonts w:ascii="Tahoma" w:hAnsi="Tahoma" w:cs="Tahoma"/>
        </w:rPr>
      </w:pPr>
      <w:r w:rsidRPr="00565AA8">
        <w:rPr>
          <w:rFonts w:ascii="Tahoma" w:hAnsi="Tahoma" w:cs="Tahoma"/>
        </w:rPr>
        <w:t>Et il conclut : Milan et Cortina gagneront « si les véritables valeurs olympiques sont mises en avant. Si, plus que les résultats, c'est une confrontation qui mettra en lumière la qualité des personnes. Si elles parviennent à communiquer au monde l'extraordinaire beauté de nos territoires et de notre culture ».</w:t>
      </w:r>
    </w:p>
    <w:sectPr w:rsidR="00565AA8" w:rsidRPr="00565AA8" w:rsidSect="00565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B1"/>
    <w:rsid w:val="00007FB1"/>
    <w:rsid w:val="000575D1"/>
    <w:rsid w:val="00565AA8"/>
    <w:rsid w:val="005E65FA"/>
    <w:rsid w:val="00971063"/>
    <w:rsid w:val="00A47D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2868"/>
  <w15:chartTrackingRefBased/>
  <w15:docId w15:val="{86934A01-1222-4519-989F-CA6B7CE9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7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7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7F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7F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7F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7F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7F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7F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7F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F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7F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7F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7F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7F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7F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7F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7F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7FB1"/>
    <w:rPr>
      <w:rFonts w:eastAsiaTheme="majorEastAsia" w:cstheme="majorBidi"/>
      <w:color w:val="272727" w:themeColor="text1" w:themeTint="D8"/>
    </w:rPr>
  </w:style>
  <w:style w:type="paragraph" w:styleId="Titre">
    <w:name w:val="Title"/>
    <w:basedOn w:val="Normal"/>
    <w:next w:val="Normal"/>
    <w:link w:val="TitreCar"/>
    <w:uiPriority w:val="10"/>
    <w:qFormat/>
    <w:rsid w:val="00007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7F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7F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7F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7FB1"/>
    <w:pPr>
      <w:spacing w:before="160"/>
      <w:jc w:val="center"/>
    </w:pPr>
    <w:rPr>
      <w:i/>
      <w:iCs/>
      <w:color w:val="404040" w:themeColor="text1" w:themeTint="BF"/>
    </w:rPr>
  </w:style>
  <w:style w:type="character" w:customStyle="1" w:styleId="CitationCar">
    <w:name w:val="Citation Car"/>
    <w:basedOn w:val="Policepardfaut"/>
    <w:link w:val="Citation"/>
    <w:uiPriority w:val="29"/>
    <w:rsid w:val="00007FB1"/>
    <w:rPr>
      <w:i/>
      <w:iCs/>
      <w:color w:val="404040" w:themeColor="text1" w:themeTint="BF"/>
    </w:rPr>
  </w:style>
  <w:style w:type="paragraph" w:styleId="Paragraphedeliste">
    <w:name w:val="List Paragraph"/>
    <w:basedOn w:val="Normal"/>
    <w:uiPriority w:val="34"/>
    <w:qFormat/>
    <w:rsid w:val="00007FB1"/>
    <w:pPr>
      <w:ind w:left="720"/>
      <w:contextualSpacing/>
    </w:pPr>
  </w:style>
  <w:style w:type="character" w:styleId="Accentuationintense">
    <w:name w:val="Intense Emphasis"/>
    <w:basedOn w:val="Policepardfaut"/>
    <w:uiPriority w:val="21"/>
    <w:qFormat/>
    <w:rsid w:val="00007FB1"/>
    <w:rPr>
      <w:i/>
      <w:iCs/>
      <w:color w:val="0F4761" w:themeColor="accent1" w:themeShade="BF"/>
    </w:rPr>
  </w:style>
  <w:style w:type="paragraph" w:styleId="Citationintense">
    <w:name w:val="Intense Quote"/>
    <w:basedOn w:val="Normal"/>
    <w:next w:val="Normal"/>
    <w:link w:val="CitationintenseCar"/>
    <w:uiPriority w:val="30"/>
    <w:qFormat/>
    <w:rsid w:val="00007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7FB1"/>
    <w:rPr>
      <w:i/>
      <w:iCs/>
      <w:color w:val="0F4761" w:themeColor="accent1" w:themeShade="BF"/>
    </w:rPr>
  </w:style>
  <w:style w:type="character" w:styleId="Rfrenceintense">
    <w:name w:val="Intense Reference"/>
    <w:basedOn w:val="Policepardfaut"/>
    <w:uiPriority w:val="32"/>
    <w:qFormat/>
    <w:rsid w:val="00007FB1"/>
    <w:rPr>
      <w:b/>
      <w:bCs/>
      <w:smallCaps/>
      <w:color w:val="0F4761" w:themeColor="accent1" w:themeShade="BF"/>
      <w:spacing w:val="5"/>
    </w:rPr>
  </w:style>
  <w:style w:type="paragraph" w:styleId="Sansinterligne">
    <w:name w:val="No Spacing"/>
    <w:uiPriority w:val="1"/>
    <w:qFormat/>
    <w:rsid w:val="00565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636</Words>
  <Characters>3381</Characters>
  <Application>Microsoft Office Word</Application>
  <DocSecurity>0</DocSecurity>
  <Lines>65</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2026-02-05T13:24:00Z</dcterms:created>
  <dcterms:modified xsi:type="dcterms:W3CDTF">2026-02-05T13:39:00Z</dcterms:modified>
</cp:coreProperties>
</file>