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BB54" w14:textId="2692ED4C" w:rsidR="00067A72" w:rsidRPr="00234B1D" w:rsidRDefault="00067A72" w:rsidP="00234B1D">
      <w:pPr>
        <w:spacing w:before="100" w:beforeAutospacing="1" w:after="100" w:afterAutospacing="1" w:line="240" w:lineRule="auto"/>
        <w:jc w:val="center"/>
        <w:rPr>
          <w:rFonts w:cs="Arial"/>
          <w:b/>
          <w:bCs/>
          <w:color w:val="222222"/>
          <w:sz w:val="28"/>
          <w:szCs w:val="28"/>
          <w:shd w:val="clear" w:color="auto" w:fill="FFFFFF"/>
        </w:rPr>
      </w:pPr>
      <w:r w:rsidRPr="00234B1D">
        <w:rPr>
          <w:rFonts w:cs="Arial"/>
          <w:b/>
          <w:bCs/>
          <w:color w:val="222222"/>
          <w:sz w:val="28"/>
          <w:szCs w:val="28"/>
          <w:shd w:val="clear" w:color="auto" w:fill="FFFFFF"/>
        </w:rPr>
        <w:t>Comment peu</w:t>
      </w:r>
      <w:r w:rsidR="00234B1D" w:rsidRPr="00234B1D">
        <w:rPr>
          <w:rFonts w:cs="Arial"/>
          <w:b/>
          <w:bCs/>
          <w:color w:val="222222"/>
          <w:sz w:val="28"/>
          <w:szCs w:val="28"/>
          <w:shd w:val="clear" w:color="auto" w:fill="FFFFFF"/>
        </w:rPr>
        <w:t>t</w:t>
      </w:r>
      <w:r w:rsidRPr="00234B1D">
        <w:rPr>
          <w:rFonts w:cs="Arial"/>
          <w:b/>
          <w:bCs/>
          <w:color w:val="222222"/>
          <w:sz w:val="28"/>
          <w:szCs w:val="28"/>
          <w:shd w:val="clear" w:color="auto" w:fill="FFFFFF"/>
        </w:rPr>
        <w:t>-on être chrétien et se battre contre les autres ?</w:t>
      </w:r>
    </w:p>
    <w:p w14:paraId="2E417331" w14:textId="77777777" w:rsidR="00234B1D" w:rsidRDefault="00234B1D" w:rsidP="00067A72">
      <w:pPr>
        <w:spacing w:before="100" w:beforeAutospacing="1" w:after="100" w:afterAutospacing="1" w:line="240" w:lineRule="auto"/>
        <w:jc w:val="both"/>
        <w:rPr>
          <w:rFonts w:eastAsia="Times New Roman" w:cs="Arial"/>
          <w:lang w:eastAsia="fr-FR"/>
        </w:rPr>
      </w:pPr>
    </w:p>
    <w:p w14:paraId="7C174397" w14:textId="0C305919" w:rsidR="00067A72" w:rsidRPr="00112E92" w:rsidRDefault="00067A72" w:rsidP="00067A72">
      <w:pPr>
        <w:spacing w:before="100" w:beforeAutospacing="1" w:after="100" w:afterAutospacing="1" w:line="240" w:lineRule="auto"/>
        <w:jc w:val="both"/>
        <w:rPr>
          <w:rFonts w:eastAsia="Times New Roman" w:cs="Arial"/>
          <w:lang w:eastAsia="fr-FR"/>
        </w:rPr>
      </w:pPr>
      <w:r w:rsidRPr="00112E92">
        <w:rPr>
          <w:rFonts w:eastAsia="Times New Roman" w:cs="Arial"/>
          <w:lang w:eastAsia="fr-FR"/>
        </w:rPr>
        <w:t xml:space="preserve">À première vue, l’idée qu’un chrétien puisse s’engager dans un sport de combat semble paradoxal : comment concilier l’Évangile de </w:t>
      </w:r>
      <w:r w:rsidRPr="0088711C">
        <w:rPr>
          <w:rFonts w:eastAsia="Times New Roman" w:cs="Arial"/>
          <w:lang w:eastAsia="fr-FR"/>
        </w:rPr>
        <w:t xml:space="preserve">Jésus-Christ </w:t>
      </w:r>
      <w:r w:rsidRPr="00112E92">
        <w:rPr>
          <w:rFonts w:eastAsia="Times New Roman" w:cs="Arial"/>
          <w:lang w:eastAsia="fr-FR"/>
        </w:rPr>
        <w:t xml:space="preserve">avec l’affrontement physique ? Pourtant, ce jugement rapide néglige la dimension profondément symbolique et éthique que peut revêtir le combat lorsqu’il est dépouillé de toute agressivité réelle. Dans un cadre sportif, le combat cesse d’être violence pour devenir </w:t>
      </w:r>
      <w:r w:rsidRPr="0088711C">
        <w:rPr>
          <w:rFonts w:eastAsia="Times New Roman" w:cs="Arial"/>
          <w:lang w:eastAsia="fr-FR"/>
        </w:rPr>
        <w:t>art et discipline</w:t>
      </w:r>
      <w:r w:rsidRPr="00112E92">
        <w:rPr>
          <w:rFonts w:eastAsia="Times New Roman" w:cs="Arial"/>
          <w:lang w:eastAsia="fr-FR"/>
        </w:rPr>
        <w:t xml:space="preserve">. Il ne s’agit plus d’humilier ou de blesser, mais de se mesurer à soi-même à travers la présence de l’autre. Le ring devient alors un espace d’éducation du caractère, où se travaillent la maîtrise de soi, </w:t>
      </w:r>
      <w:r w:rsidRPr="0088711C">
        <w:rPr>
          <w:rFonts w:eastAsia="Times New Roman" w:cs="Arial"/>
          <w:lang w:eastAsia="fr-FR"/>
        </w:rPr>
        <w:t>l’acuité</w:t>
      </w:r>
      <w:r w:rsidRPr="00112E92">
        <w:rPr>
          <w:rFonts w:eastAsia="Times New Roman" w:cs="Arial"/>
          <w:lang w:eastAsia="fr-FR"/>
        </w:rPr>
        <w:t>, l’humilité et le respect — des valeurs qui trouvent un écho direct dans l</w:t>
      </w:r>
      <w:r w:rsidRPr="0088711C">
        <w:rPr>
          <w:rFonts w:eastAsia="Times New Roman" w:cs="Arial"/>
          <w:lang w:eastAsia="fr-FR"/>
        </w:rPr>
        <w:t>e caractère même du Roi des rois Jésus-Christ</w:t>
      </w:r>
      <w:r w:rsidRPr="00112E92">
        <w:rPr>
          <w:rFonts w:eastAsia="Times New Roman" w:cs="Arial"/>
          <w:lang w:eastAsia="fr-FR"/>
        </w:rPr>
        <w:t>.</w:t>
      </w:r>
    </w:p>
    <w:p w14:paraId="2388F7A6" w14:textId="7ECAB89F" w:rsidR="00067A72" w:rsidRPr="00112E92" w:rsidRDefault="00067A72" w:rsidP="00067A72">
      <w:pPr>
        <w:spacing w:before="100" w:beforeAutospacing="1" w:after="100" w:afterAutospacing="1" w:line="240" w:lineRule="auto"/>
        <w:jc w:val="both"/>
        <w:rPr>
          <w:rFonts w:eastAsia="Times New Roman" w:cs="Arial"/>
          <w:lang w:eastAsia="fr-FR"/>
        </w:rPr>
      </w:pPr>
      <w:r w:rsidRPr="00112E92">
        <w:rPr>
          <w:rFonts w:eastAsia="Times New Roman" w:cs="Arial"/>
          <w:lang w:eastAsia="fr-FR"/>
        </w:rPr>
        <w:t xml:space="preserve">Les écrits de l’apôtre Paul, d’une étonnante modernité, révèlent combien l’effort physique peut être métaphore et prolongement de l’effort spirituel. Paul décrit son propre chemin de foi avec les images du stade et de l’arène, comme pour montrer que la vie chrétienne est un engagement total du corps et de l’esprit. Il affirme ainsi : </w:t>
      </w:r>
      <w:r w:rsidRPr="00112E92">
        <w:rPr>
          <w:rFonts w:eastAsia="Times New Roman" w:cs="Arial"/>
          <w:i/>
          <w:iCs/>
          <w:lang w:eastAsia="fr-FR"/>
        </w:rPr>
        <w:t>« Moi donc, je cours, non pas comme à l’aventure ; je frappe, non pas comme battant l’air »</w:t>
      </w:r>
      <w:r w:rsidRPr="00112E92">
        <w:rPr>
          <w:rFonts w:eastAsia="Times New Roman" w:cs="Arial"/>
          <w:lang w:eastAsia="fr-FR"/>
        </w:rPr>
        <w:t xml:space="preserve"> (1 Corinthiens 9</w:t>
      </w:r>
      <w:r w:rsidR="009D7310">
        <w:rPr>
          <w:rFonts w:eastAsia="Times New Roman" w:cs="Arial"/>
          <w:lang w:eastAsia="fr-FR"/>
        </w:rPr>
        <w:t xml:space="preserve">, </w:t>
      </w:r>
      <w:r w:rsidRPr="00112E92">
        <w:rPr>
          <w:rFonts w:eastAsia="Times New Roman" w:cs="Arial"/>
          <w:lang w:eastAsia="fr-FR"/>
        </w:rPr>
        <w:t xml:space="preserve">26), soulignant par cette phrase l’importance de la précision, de l’intention juste et de la lucidité dans l’action. Le chrétien n’est pas appelé à agir au hasard, mais à orienter sa force avec intelligence et finalité. Paul poursuit : </w:t>
      </w:r>
      <w:r w:rsidRPr="00112E92">
        <w:rPr>
          <w:rFonts w:eastAsia="Times New Roman" w:cs="Arial"/>
          <w:i/>
          <w:iCs/>
          <w:lang w:eastAsia="fr-FR"/>
        </w:rPr>
        <w:t>« Je traite durement mon corps et je le tiens assujetti »</w:t>
      </w:r>
      <w:r w:rsidRPr="00112E92">
        <w:rPr>
          <w:rFonts w:eastAsia="Times New Roman" w:cs="Arial"/>
          <w:lang w:eastAsia="fr-FR"/>
        </w:rPr>
        <w:t xml:space="preserve"> (1 Corinthiens 9</w:t>
      </w:r>
      <w:r w:rsidR="009D7310">
        <w:rPr>
          <w:rFonts w:eastAsia="Times New Roman" w:cs="Arial"/>
          <w:lang w:eastAsia="fr-FR"/>
        </w:rPr>
        <w:t xml:space="preserve">, </w:t>
      </w:r>
      <w:r w:rsidRPr="00112E92">
        <w:rPr>
          <w:rFonts w:eastAsia="Times New Roman" w:cs="Arial"/>
          <w:lang w:eastAsia="fr-FR"/>
        </w:rPr>
        <w:t xml:space="preserve">27), montrant que le corps n’est pas un ennemi mais un compagnon qu’il faut entraîner, maîtriser et orienter vers le bien. Le sportif chrétien retrouve ici le sens profond de </w:t>
      </w:r>
      <w:r w:rsidRPr="0088711C">
        <w:rPr>
          <w:rFonts w:eastAsia="Times New Roman" w:cs="Arial"/>
          <w:lang w:eastAsia="fr-FR"/>
        </w:rPr>
        <w:t>la mortification</w:t>
      </w:r>
      <w:r w:rsidRPr="00112E92">
        <w:rPr>
          <w:rFonts w:eastAsia="Times New Roman" w:cs="Arial"/>
          <w:lang w:eastAsia="fr-FR"/>
        </w:rPr>
        <w:t xml:space="preserve"> : l’effort corporel devient un moyen de libérer l’esprit, de canaliser les pulsions et de travailler l’intériorité.</w:t>
      </w:r>
    </w:p>
    <w:p w14:paraId="589159DE" w14:textId="2E97CD8E" w:rsidR="00067A72" w:rsidRPr="0088711C" w:rsidRDefault="00067A72" w:rsidP="00067A72">
      <w:pPr>
        <w:spacing w:before="100" w:beforeAutospacing="1" w:after="100" w:afterAutospacing="1" w:line="240" w:lineRule="auto"/>
        <w:jc w:val="both"/>
        <w:rPr>
          <w:rFonts w:eastAsia="Times New Roman" w:cs="Arial"/>
          <w:lang w:eastAsia="fr-FR"/>
        </w:rPr>
      </w:pPr>
      <w:r w:rsidRPr="00112E92">
        <w:rPr>
          <w:rFonts w:eastAsia="Times New Roman" w:cs="Arial"/>
          <w:lang w:eastAsia="fr-FR"/>
        </w:rPr>
        <w:t xml:space="preserve">Plus encore, le combat sportif peut rejoindre la dimension la plus noble du combat spirituel. Lorsqu’au terme de sa vie Paul déclare : </w:t>
      </w:r>
      <w:r w:rsidRPr="00112E92">
        <w:rPr>
          <w:rFonts w:eastAsia="Times New Roman" w:cs="Arial"/>
          <w:i/>
          <w:iCs/>
          <w:lang w:eastAsia="fr-FR"/>
        </w:rPr>
        <w:t>« J’ai combattu le bon combat, j’ai achevé la course, j’ai gardé la foi »</w:t>
      </w:r>
      <w:r w:rsidRPr="00112E92">
        <w:rPr>
          <w:rFonts w:eastAsia="Times New Roman" w:cs="Arial"/>
          <w:lang w:eastAsia="fr-FR"/>
        </w:rPr>
        <w:t xml:space="preserve"> (2 Timothée 4</w:t>
      </w:r>
      <w:r w:rsidR="009D7310">
        <w:rPr>
          <w:rFonts w:eastAsia="Times New Roman" w:cs="Arial"/>
          <w:lang w:eastAsia="fr-FR"/>
        </w:rPr>
        <w:t xml:space="preserve">, </w:t>
      </w:r>
      <w:r w:rsidRPr="00112E92">
        <w:rPr>
          <w:rFonts w:eastAsia="Times New Roman" w:cs="Arial"/>
          <w:lang w:eastAsia="fr-FR"/>
        </w:rPr>
        <w:t>7), il ne célèbre pas la violence, mais le courage, la fidélité et la persévérance. Le « bon combat » dont il parle n’est pas celui de la domination de l’autre, mais celui de la transformation intérieure, de la résistance au mal, de la loyauté envers Dieu. Or, c’est précisément ce renversement que permet le sport de combat lorsqu’il est pratiqué avec droiture</w:t>
      </w:r>
      <w:r w:rsidRPr="0088711C">
        <w:rPr>
          <w:rFonts w:eastAsia="Times New Roman" w:cs="Arial"/>
          <w:lang w:eastAsia="fr-FR"/>
        </w:rPr>
        <w:t>.</w:t>
      </w:r>
      <w:r w:rsidRPr="00112E92">
        <w:rPr>
          <w:rFonts w:eastAsia="Times New Roman" w:cs="Arial"/>
          <w:lang w:eastAsia="fr-FR"/>
        </w:rPr>
        <w:t xml:space="preserve"> Le ring, dès lors, n’est plus une arène d’hostilité ; il devient un miroir</w:t>
      </w:r>
      <w:r w:rsidR="009D7310">
        <w:rPr>
          <w:rFonts w:eastAsia="Times New Roman" w:cs="Arial"/>
          <w:lang w:eastAsia="fr-FR"/>
        </w:rPr>
        <w:t>,</w:t>
      </w:r>
      <w:r w:rsidRPr="00112E92">
        <w:rPr>
          <w:rFonts w:eastAsia="Times New Roman" w:cs="Arial"/>
          <w:lang w:eastAsia="fr-FR"/>
        </w:rPr>
        <w:t xml:space="preserve"> l’adversaire devient partenaire, miroir et maître involontaire. Le combat cesse d’être affrontement destructeur pour devenir un</w:t>
      </w:r>
      <w:r w:rsidRPr="0088711C">
        <w:rPr>
          <w:rFonts w:eastAsia="Times New Roman" w:cs="Arial"/>
          <w:lang w:eastAsia="fr-FR"/>
        </w:rPr>
        <w:t>e leçon</w:t>
      </w:r>
      <w:r w:rsidRPr="00112E92">
        <w:rPr>
          <w:rFonts w:eastAsia="Times New Roman" w:cs="Arial"/>
          <w:lang w:eastAsia="fr-FR"/>
        </w:rPr>
        <w:t>, où l’on apprend à ne pas se laisser gouverner par la peur, l’orgueil ou la colère.</w:t>
      </w:r>
      <w:r w:rsidRPr="0088711C">
        <w:rPr>
          <w:rFonts w:eastAsia="Times New Roman" w:cs="Arial"/>
          <w:lang w:eastAsia="fr-FR"/>
        </w:rPr>
        <w:t xml:space="preserve"> </w:t>
      </w:r>
      <w:r w:rsidRPr="00112E92">
        <w:rPr>
          <w:rFonts w:eastAsia="Times New Roman" w:cs="Arial"/>
          <w:lang w:eastAsia="fr-FR"/>
        </w:rPr>
        <w:t>Le choc des corps n’est que l’écume visible d’un travail plus profond : la construction d’un homme capable de se dominer avant de dominer quoi que ce soit</w:t>
      </w:r>
      <w:r w:rsidRPr="0088711C">
        <w:rPr>
          <w:rFonts w:eastAsia="Times New Roman" w:cs="Arial"/>
          <w:lang w:eastAsia="fr-FR"/>
        </w:rPr>
        <w:t>.</w:t>
      </w:r>
    </w:p>
    <w:p w14:paraId="5B318D30" w14:textId="77777777" w:rsidR="00067A72" w:rsidRPr="0088711C" w:rsidRDefault="00067A72" w:rsidP="00067A72">
      <w:pPr>
        <w:spacing w:before="100" w:beforeAutospacing="1" w:after="100" w:afterAutospacing="1" w:line="240" w:lineRule="auto"/>
        <w:jc w:val="both"/>
        <w:rPr>
          <w:rFonts w:eastAsia="Times New Roman" w:cs="Arial"/>
          <w:lang w:eastAsia="fr-FR"/>
        </w:rPr>
      </w:pPr>
      <w:r w:rsidRPr="00112E92">
        <w:rPr>
          <w:rFonts w:eastAsia="Times New Roman" w:cs="Arial"/>
          <w:lang w:eastAsia="fr-FR"/>
        </w:rPr>
        <w:t xml:space="preserve">D’un point de vue théologique, rien n’interdit qu’un chrétien s’engage dans un sport de combat, pourvu que son intention soit droite et son cœur pacifié.  </w:t>
      </w:r>
      <w:r w:rsidRPr="0088711C">
        <w:rPr>
          <w:rFonts w:eastAsia="Times New Roman" w:cs="Arial"/>
          <w:lang w:eastAsia="fr-FR"/>
        </w:rPr>
        <w:t>Jésus-</w:t>
      </w:r>
      <w:r w:rsidRPr="00112E92">
        <w:rPr>
          <w:rFonts w:eastAsia="Times New Roman" w:cs="Arial"/>
          <w:lang w:eastAsia="fr-FR"/>
        </w:rPr>
        <w:t xml:space="preserve">Christ n’a jamais condamné l’effort, la force ou la discipline ; il a condamné la haine, l’orgueil et l’injustice. Or, un combat loyal, respectueux et maîtrisé peut devenir l’un des lieux où l’homme apprend à ordonner ses forces plutôt qu’à s’y soumettre. Dans cette perspective, le combat sportif devient une parabole incarnée, une pédagogie de la maîtrise de soi, une manière de répondre à l’appel du Christ à </w:t>
      </w:r>
      <w:r w:rsidRPr="0088711C">
        <w:rPr>
          <w:rFonts w:eastAsia="Times New Roman" w:cs="Arial"/>
          <w:lang w:eastAsia="fr-FR"/>
        </w:rPr>
        <w:t xml:space="preserve">ce qu’il </w:t>
      </w:r>
      <w:r w:rsidRPr="00112E92">
        <w:rPr>
          <w:rFonts w:eastAsia="Times New Roman" w:cs="Arial"/>
          <w:lang w:eastAsia="fr-FR"/>
        </w:rPr>
        <w:t>dev</w:t>
      </w:r>
      <w:r w:rsidRPr="0088711C">
        <w:rPr>
          <w:rFonts w:eastAsia="Times New Roman" w:cs="Arial"/>
          <w:lang w:eastAsia="fr-FR"/>
        </w:rPr>
        <w:t>ienne</w:t>
      </w:r>
      <w:r w:rsidRPr="00112E92">
        <w:rPr>
          <w:rFonts w:eastAsia="Times New Roman" w:cs="Arial"/>
          <w:lang w:eastAsia="fr-FR"/>
        </w:rPr>
        <w:t xml:space="preserve"> « maître de son cœur </w:t>
      </w:r>
      <w:r w:rsidRPr="0088711C">
        <w:rPr>
          <w:rFonts w:eastAsia="Times New Roman" w:cs="Arial"/>
          <w:lang w:eastAsia="fr-FR"/>
        </w:rPr>
        <w:t xml:space="preserve">et de sa vie </w:t>
      </w:r>
      <w:r w:rsidRPr="00112E92">
        <w:rPr>
          <w:rFonts w:eastAsia="Times New Roman" w:cs="Arial"/>
          <w:lang w:eastAsia="fr-FR"/>
        </w:rPr>
        <w:t xml:space="preserve">». La paix chrétienne </w:t>
      </w:r>
      <w:r w:rsidRPr="0088711C">
        <w:rPr>
          <w:rFonts w:eastAsia="Times New Roman" w:cs="Arial"/>
          <w:lang w:eastAsia="fr-FR"/>
        </w:rPr>
        <w:t xml:space="preserve">et la croix de Christ </w:t>
      </w:r>
      <w:r w:rsidRPr="00112E92">
        <w:rPr>
          <w:rFonts w:eastAsia="Times New Roman" w:cs="Arial"/>
          <w:lang w:eastAsia="fr-FR"/>
        </w:rPr>
        <w:t xml:space="preserve">n’est pas l’absence de combat ; elle est la victoire sur </w:t>
      </w:r>
      <w:r w:rsidRPr="0088711C">
        <w:rPr>
          <w:rFonts w:eastAsia="Times New Roman" w:cs="Arial"/>
          <w:lang w:eastAsia="fr-FR"/>
        </w:rPr>
        <w:t xml:space="preserve">tous les </w:t>
      </w:r>
      <w:r w:rsidRPr="00112E92">
        <w:rPr>
          <w:rFonts w:eastAsia="Times New Roman" w:cs="Arial"/>
          <w:lang w:eastAsia="fr-FR"/>
        </w:rPr>
        <w:t xml:space="preserve">combats </w:t>
      </w:r>
      <w:r w:rsidRPr="0088711C">
        <w:rPr>
          <w:rFonts w:eastAsia="Times New Roman" w:cs="Arial"/>
          <w:lang w:eastAsia="fr-FR"/>
        </w:rPr>
        <w:t>quotidiens</w:t>
      </w:r>
      <w:r w:rsidRPr="00112E92">
        <w:rPr>
          <w:rFonts w:eastAsia="Times New Roman" w:cs="Arial"/>
          <w:lang w:eastAsia="fr-FR"/>
        </w:rPr>
        <w:t>. Ainsi, lorsque le chrétien monte sur un ring sans haine, mais avec courage et lucidité, il n’est pas en contradiction avec l’Évangile : il en manifeste, d’une manière paradoxale mais authentique, la noble exigence de liberté</w:t>
      </w:r>
      <w:r w:rsidRPr="0088711C">
        <w:rPr>
          <w:rFonts w:eastAsia="Times New Roman" w:cs="Arial"/>
          <w:lang w:eastAsia="fr-FR"/>
        </w:rPr>
        <w:t xml:space="preserve">. </w:t>
      </w:r>
    </w:p>
    <w:p w14:paraId="170247BA" w14:textId="1FECFD36" w:rsidR="00067A72" w:rsidRDefault="00067A72" w:rsidP="00067A72">
      <w:pPr>
        <w:spacing w:before="100" w:beforeAutospacing="1" w:after="100" w:afterAutospacing="1" w:line="240" w:lineRule="auto"/>
        <w:jc w:val="both"/>
        <w:rPr>
          <w:rFonts w:eastAsia="Times New Roman" w:cs="Arial"/>
          <w:lang w:eastAsia="fr-FR"/>
        </w:rPr>
      </w:pPr>
      <w:r w:rsidRPr="0088711C">
        <w:rPr>
          <w:rFonts w:eastAsia="Times New Roman" w:cs="Arial"/>
          <w:lang w:eastAsia="fr-FR"/>
        </w:rPr>
        <w:t xml:space="preserve">Par ailleurs, l’objection selon laquelle il serait impossible d’être chrétien tout en se battant dans un sport de combat oublie une réalité essentielle de la foi : le Christ peut rencontrer l’homme partout, même là où on ne l’attend pas. La conversion n’est pas confinée aux bancs d’une église ; elle surgit au cœur de l’existence, dans les lieux les plus ordinaires comme les plus inattendus. Le tatami, souvent perçu comme un espace de confrontation, peut devenir un espace de révélation. C’est là, au milieu de </w:t>
      </w:r>
      <w:r w:rsidRPr="0088711C">
        <w:rPr>
          <w:rFonts w:eastAsia="Times New Roman" w:cs="Arial"/>
          <w:lang w:eastAsia="fr-FR"/>
        </w:rPr>
        <w:lastRenderedPageBreak/>
        <w:t>l’effort, du silence concentré et du face-à-face avec soi-même, que certains sportifs découvrent leurs limites, leur vulnérabilité, leur besoin de sens — autant de portes ouvertes à la grâce de Dieu. Sur le tatami, un athlète peut rencontrer plus qu’un adversaire : il peut rencontrer la vérité sur lui-même, et parfois, dans cette vérité nue, le Sauveur qui l’appelle. Car c’est précisément dans les lieux où l’homme se dépouille de ses illusions, où il reconnaît son besoin de force intérieure, que le Christ se manifeste comme Seigneur et compagnon de route. Ainsi, loin d’éloigner de Dieu, le sport de combat peut devenir le lieu même où l’athlète, cherchant la maîtrise de son corps, découvre la nécessité d’une maîtrise plus profonde — celle du cœur — et ouvre son âme à Celui qui seul peut le transformer. Je peux moi-même en témoigner</w:t>
      </w:r>
      <w:r w:rsidR="00B80FB8">
        <w:rPr>
          <w:rFonts w:eastAsia="Times New Roman" w:cs="Arial"/>
          <w:lang w:eastAsia="fr-FR"/>
        </w:rPr>
        <w:t xml:space="preserve"> lorsque j’ai pratiqué avec beaucoup d’abnégation l’art martial :  le Sambo</w:t>
      </w:r>
      <w:r w:rsidR="00234B1D">
        <w:rPr>
          <w:rFonts w:eastAsia="Times New Roman" w:cs="Arial"/>
          <w:lang w:eastAsia="fr-FR"/>
        </w:rPr>
        <w:t xml:space="preserve"> </w:t>
      </w:r>
      <w:r w:rsidRPr="0088711C">
        <w:rPr>
          <w:rFonts w:eastAsia="Times New Roman" w:cs="Arial"/>
          <w:lang w:eastAsia="fr-FR"/>
        </w:rPr>
        <w:t>…</w:t>
      </w:r>
    </w:p>
    <w:p w14:paraId="579814F8" w14:textId="317206DD" w:rsidR="00234B1D" w:rsidRPr="0088711C" w:rsidRDefault="00234B1D" w:rsidP="00067A72">
      <w:pPr>
        <w:spacing w:before="100" w:beforeAutospacing="1" w:after="100" w:afterAutospacing="1" w:line="240" w:lineRule="auto"/>
        <w:jc w:val="both"/>
        <w:rPr>
          <w:rFonts w:eastAsia="Times New Roman" w:cs="Arial"/>
          <w:lang w:eastAsia="fr-FR"/>
        </w:rPr>
      </w:pPr>
      <w:r>
        <w:rPr>
          <w:rFonts w:eastAsia="Times New Roman" w:cs="Arial"/>
          <w:lang w:eastAsia="fr-FR"/>
        </w:rPr>
        <w:t>Benjami</w:t>
      </w:r>
      <w:r w:rsidR="004E2F09">
        <w:rPr>
          <w:rFonts w:eastAsia="Times New Roman" w:cs="Arial"/>
          <w:lang w:eastAsia="fr-FR"/>
        </w:rPr>
        <w:t>n</w:t>
      </w:r>
      <w:r>
        <w:rPr>
          <w:rFonts w:eastAsia="Times New Roman" w:cs="Arial"/>
          <w:lang w:eastAsia="fr-FR"/>
        </w:rPr>
        <w:t xml:space="preserve"> Schotte, champion de France de sambo</w:t>
      </w:r>
    </w:p>
    <w:p w14:paraId="58D977A0" w14:textId="77777777" w:rsidR="008C2F16" w:rsidRDefault="008C2F16" w:rsidP="008C2F16">
      <w:pPr>
        <w:pStyle w:val="Sansinterligne"/>
      </w:pPr>
    </w:p>
    <w:sectPr w:rsidR="008C2F16" w:rsidSect="008C2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6F"/>
    <w:rsid w:val="000575D1"/>
    <w:rsid w:val="00067A72"/>
    <w:rsid w:val="000F1E57"/>
    <w:rsid w:val="00152D05"/>
    <w:rsid w:val="00153EB4"/>
    <w:rsid w:val="00234B1D"/>
    <w:rsid w:val="002D26F5"/>
    <w:rsid w:val="00354429"/>
    <w:rsid w:val="003D67C8"/>
    <w:rsid w:val="004E2F09"/>
    <w:rsid w:val="005E65FA"/>
    <w:rsid w:val="0060102B"/>
    <w:rsid w:val="00681A6C"/>
    <w:rsid w:val="006A06D0"/>
    <w:rsid w:val="006F5FAD"/>
    <w:rsid w:val="0088711C"/>
    <w:rsid w:val="008C2F16"/>
    <w:rsid w:val="00913A6F"/>
    <w:rsid w:val="00916BEE"/>
    <w:rsid w:val="00951377"/>
    <w:rsid w:val="009969A8"/>
    <w:rsid w:val="009D7310"/>
    <w:rsid w:val="00A81A7D"/>
    <w:rsid w:val="00B80FB8"/>
    <w:rsid w:val="00F67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BA80"/>
  <w15:chartTrackingRefBased/>
  <w15:docId w15:val="{16D93AC6-618A-4B85-8F0D-6E75063B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3A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3A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3A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3A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3A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3A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3A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A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3A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3A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3A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3A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3A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3A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3A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3A6F"/>
    <w:rPr>
      <w:rFonts w:eastAsiaTheme="majorEastAsia" w:cstheme="majorBidi"/>
      <w:color w:val="272727" w:themeColor="text1" w:themeTint="D8"/>
    </w:rPr>
  </w:style>
  <w:style w:type="paragraph" w:styleId="Titre">
    <w:name w:val="Title"/>
    <w:basedOn w:val="Normal"/>
    <w:next w:val="Normal"/>
    <w:link w:val="TitreCar"/>
    <w:uiPriority w:val="10"/>
    <w:qFormat/>
    <w:rsid w:val="0091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3A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3A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3A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3A6F"/>
    <w:pPr>
      <w:spacing w:before="160"/>
      <w:jc w:val="center"/>
    </w:pPr>
    <w:rPr>
      <w:i/>
      <w:iCs/>
      <w:color w:val="404040" w:themeColor="text1" w:themeTint="BF"/>
    </w:rPr>
  </w:style>
  <w:style w:type="character" w:customStyle="1" w:styleId="CitationCar">
    <w:name w:val="Citation Car"/>
    <w:basedOn w:val="Policepardfaut"/>
    <w:link w:val="Citation"/>
    <w:uiPriority w:val="29"/>
    <w:rsid w:val="00913A6F"/>
    <w:rPr>
      <w:i/>
      <w:iCs/>
      <w:color w:val="404040" w:themeColor="text1" w:themeTint="BF"/>
    </w:rPr>
  </w:style>
  <w:style w:type="paragraph" w:styleId="Paragraphedeliste">
    <w:name w:val="List Paragraph"/>
    <w:basedOn w:val="Normal"/>
    <w:uiPriority w:val="34"/>
    <w:qFormat/>
    <w:rsid w:val="00913A6F"/>
    <w:pPr>
      <w:ind w:left="720"/>
      <w:contextualSpacing/>
    </w:pPr>
  </w:style>
  <w:style w:type="character" w:styleId="Accentuationintense">
    <w:name w:val="Intense Emphasis"/>
    <w:basedOn w:val="Policepardfaut"/>
    <w:uiPriority w:val="21"/>
    <w:qFormat/>
    <w:rsid w:val="00913A6F"/>
    <w:rPr>
      <w:i/>
      <w:iCs/>
      <w:color w:val="0F4761" w:themeColor="accent1" w:themeShade="BF"/>
    </w:rPr>
  </w:style>
  <w:style w:type="paragraph" w:styleId="Citationintense">
    <w:name w:val="Intense Quote"/>
    <w:basedOn w:val="Normal"/>
    <w:next w:val="Normal"/>
    <w:link w:val="CitationintenseCar"/>
    <w:uiPriority w:val="30"/>
    <w:qFormat/>
    <w:rsid w:val="0091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3A6F"/>
    <w:rPr>
      <w:i/>
      <w:iCs/>
      <w:color w:val="0F4761" w:themeColor="accent1" w:themeShade="BF"/>
    </w:rPr>
  </w:style>
  <w:style w:type="character" w:styleId="Rfrenceintense">
    <w:name w:val="Intense Reference"/>
    <w:basedOn w:val="Policepardfaut"/>
    <w:uiPriority w:val="32"/>
    <w:qFormat/>
    <w:rsid w:val="00913A6F"/>
    <w:rPr>
      <w:b/>
      <w:bCs/>
      <w:smallCaps/>
      <w:color w:val="0F4761" w:themeColor="accent1" w:themeShade="BF"/>
      <w:spacing w:val="5"/>
    </w:rPr>
  </w:style>
  <w:style w:type="paragraph" w:styleId="Sansinterligne">
    <w:name w:val="No Spacing"/>
    <w:uiPriority w:val="1"/>
    <w:qFormat/>
    <w:rsid w:val="008C2F16"/>
    <w:pPr>
      <w:spacing w:after="0" w:line="240" w:lineRule="auto"/>
    </w:pPr>
  </w:style>
  <w:style w:type="character" w:styleId="Lienhypertexte">
    <w:name w:val="Hyperlink"/>
    <w:basedOn w:val="Policepardfaut"/>
    <w:uiPriority w:val="99"/>
    <w:unhideWhenUsed/>
    <w:rsid w:val="008C2F16"/>
    <w:rPr>
      <w:color w:val="467886" w:themeColor="hyperlink"/>
      <w:u w:val="single"/>
    </w:rPr>
  </w:style>
  <w:style w:type="character" w:styleId="Mentionnonrsolue">
    <w:name w:val="Unresolved Mention"/>
    <w:basedOn w:val="Policepardfaut"/>
    <w:uiPriority w:val="99"/>
    <w:semiHidden/>
    <w:unhideWhenUsed/>
    <w:rsid w:val="008C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829</Words>
  <Characters>4562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2025-11-18T14:36:00Z</dcterms:created>
  <dcterms:modified xsi:type="dcterms:W3CDTF">2025-11-18T14:41:00Z</dcterms:modified>
</cp:coreProperties>
</file>